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8B0" w:rsidRDefault="007268B0" w:rsidP="00B519CE">
      <w:pPr>
        <w:jc w:val="left"/>
        <w:rPr>
          <w:b/>
          <w:sz w:val="24"/>
          <w:szCs w:val="24"/>
        </w:rPr>
      </w:pPr>
      <w:bookmarkStart w:id="0" w:name="_GoBack"/>
      <w:bookmarkEnd w:id="0"/>
    </w:p>
    <w:p w:rsidR="00847717" w:rsidRPr="00D0179A" w:rsidRDefault="002D0FFE" w:rsidP="00B519CE">
      <w:pPr>
        <w:jc w:val="left"/>
        <w:rPr>
          <w:rFonts w:asciiTheme="minorEastAsia" w:hAnsiTheme="minorEastAsia"/>
          <w:b/>
          <w:sz w:val="24"/>
          <w:szCs w:val="24"/>
        </w:rPr>
      </w:pPr>
      <w:r w:rsidRPr="00231B1A">
        <w:rPr>
          <w:rFonts w:hint="eastAsia"/>
          <w:b/>
          <w:sz w:val="24"/>
          <w:szCs w:val="24"/>
        </w:rPr>
        <w:t>整理番号（</w:t>
      </w:r>
      <w:r w:rsidR="00530A71" w:rsidRPr="00231B1A">
        <w:rPr>
          <w:rFonts w:hint="eastAsia"/>
          <w:b/>
          <w:sz w:val="24"/>
          <w:szCs w:val="24"/>
        </w:rPr>
        <w:t xml:space="preserve">　　　</w:t>
      </w:r>
      <w:r w:rsidRPr="00231B1A">
        <w:rPr>
          <w:rFonts w:hint="eastAsia"/>
          <w:b/>
          <w:sz w:val="24"/>
          <w:szCs w:val="24"/>
        </w:rPr>
        <w:t>）</w:t>
      </w:r>
      <w:r w:rsidR="00530A71" w:rsidRPr="00231B1A">
        <w:rPr>
          <w:rFonts w:hint="eastAsia"/>
          <w:b/>
          <w:sz w:val="24"/>
          <w:szCs w:val="24"/>
        </w:rPr>
        <w:t xml:space="preserve">　　　</w:t>
      </w:r>
      <w:r w:rsidR="00530A71" w:rsidRPr="00A02FE0">
        <w:rPr>
          <w:rFonts w:hint="eastAsia"/>
          <w:b/>
          <w:color w:val="FF0000"/>
          <w:sz w:val="24"/>
          <w:szCs w:val="24"/>
        </w:rPr>
        <w:t xml:space="preserve">　</w:t>
      </w:r>
      <w:r w:rsidR="00FD4E9C">
        <w:rPr>
          <w:rFonts w:hint="eastAsia"/>
          <w:b/>
          <w:sz w:val="24"/>
          <w:szCs w:val="24"/>
        </w:rPr>
        <w:t>製薬企業化合物提供</w:t>
      </w:r>
      <w:r w:rsidR="00E057EA" w:rsidRPr="00D0179A">
        <w:rPr>
          <w:rFonts w:hint="eastAsia"/>
          <w:b/>
          <w:sz w:val="24"/>
          <w:szCs w:val="24"/>
        </w:rPr>
        <w:t>応募</w:t>
      </w:r>
      <w:r w:rsidR="00847717" w:rsidRPr="00D0179A">
        <w:rPr>
          <w:rFonts w:hint="eastAsia"/>
          <w:b/>
          <w:sz w:val="24"/>
          <w:szCs w:val="24"/>
        </w:rPr>
        <w:t>シート</w:t>
      </w:r>
      <w:r w:rsidR="00430703" w:rsidRPr="00D0179A">
        <w:rPr>
          <w:rFonts w:hint="eastAsia"/>
          <w:b/>
          <w:sz w:val="24"/>
          <w:szCs w:val="24"/>
        </w:rPr>
        <w:t xml:space="preserve">　　　</w:t>
      </w:r>
      <w:r w:rsidR="00E057EA" w:rsidRPr="00D0179A">
        <w:rPr>
          <w:rFonts w:hint="eastAsia"/>
          <w:b/>
          <w:sz w:val="24"/>
          <w:szCs w:val="24"/>
        </w:rPr>
        <w:t xml:space="preserve">　</w:t>
      </w:r>
      <w:r w:rsidR="00120FF0" w:rsidRPr="00D0179A">
        <w:rPr>
          <w:rFonts w:hint="eastAsia"/>
          <w:b/>
          <w:sz w:val="24"/>
          <w:szCs w:val="24"/>
        </w:rPr>
        <w:t xml:space="preserve">　</w:t>
      </w:r>
    </w:p>
    <w:p w:rsidR="000D1E82" w:rsidRPr="00D0179A" w:rsidRDefault="00FD4E9C" w:rsidP="00FD4E9C">
      <w:pPr>
        <w:wordWrap w:val="0"/>
        <w:ind w:right="840"/>
        <w:jc w:val="center"/>
        <w:rPr>
          <w:b/>
          <w:i/>
          <w:u w:val="single"/>
          <w:lang w:eastAsia="zh-CN"/>
        </w:rPr>
      </w:pPr>
      <w:r>
        <w:rPr>
          <w:rFonts w:hint="eastAsia"/>
        </w:rPr>
        <w:t xml:space="preserve">　　　　　　　</w:t>
      </w:r>
      <w:r w:rsidRPr="00FD4E9C">
        <w:rPr>
          <w:rFonts w:hint="eastAsia"/>
          <w:sz w:val="24"/>
          <w:szCs w:val="24"/>
          <w:lang w:eastAsia="zh-CN"/>
        </w:rPr>
        <w:t>国立大学法人大阪大学</w:t>
      </w:r>
      <w:r w:rsidR="006C0923">
        <w:rPr>
          <w:rFonts w:hint="eastAsia"/>
          <w:sz w:val="24"/>
          <w:szCs w:val="24"/>
        </w:rPr>
        <w:t>大学院</w:t>
      </w:r>
      <w:r w:rsidRPr="00FD4E9C">
        <w:rPr>
          <w:rFonts w:hint="eastAsia"/>
          <w:sz w:val="24"/>
          <w:szCs w:val="24"/>
          <w:lang w:eastAsia="zh-CN"/>
        </w:rPr>
        <w:t>薬学研究科</w:t>
      </w:r>
      <w:r w:rsidR="00D82E2F" w:rsidRPr="00D0179A">
        <w:rPr>
          <w:rFonts w:hint="eastAsia"/>
          <w:sz w:val="24"/>
          <w:szCs w:val="24"/>
          <w:lang w:eastAsia="zh-CN"/>
        </w:rPr>
        <w:t xml:space="preserve">宛　　</w:t>
      </w:r>
    </w:p>
    <w:p w:rsidR="002B5F45" w:rsidRPr="0069248F" w:rsidRDefault="00B849A6" w:rsidP="00DB2BA9">
      <w:pPr>
        <w:jc w:val="left"/>
      </w:pPr>
      <w:r w:rsidRPr="0069248F">
        <w:rPr>
          <w:rFonts w:hint="eastAsia"/>
          <w:b/>
          <w:sz w:val="20"/>
          <w:szCs w:val="20"/>
          <w:bdr w:val="single" w:sz="4" w:space="0" w:color="auto"/>
          <w:shd w:val="clear" w:color="auto" w:fill="FFFFCC"/>
        </w:rPr>
        <w:t>１～</w:t>
      </w:r>
      <w:r w:rsidR="00590AD9" w:rsidRPr="0069248F">
        <w:rPr>
          <w:rFonts w:hint="eastAsia"/>
          <w:b/>
          <w:sz w:val="20"/>
          <w:szCs w:val="20"/>
          <w:bdr w:val="single" w:sz="4" w:space="0" w:color="auto"/>
          <w:shd w:val="clear" w:color="auto" w:fill="FFFFCC"/>
        </w:rPr>
        <w:t>９</w:t>
      </w:r>
      <w:r w:rsidR="00895814" w:rsidRPr="0069248F">
        <w:rPr>
          <w:rFonts w:hint="eastAsia"/>
          <w:b/>
          <w:sz w:val="20"/>
          <w:szCs w:val="20"/>
          <w:bdr w:val="single" w:sz="4" w:space="0" w:color="auto"/>
          <w:shd w:val="clear" w:color="auto" w:fill="FFFFCC"/>
        </w:rPr>
        <w:t>は</w:t>
      </w:r>
      <w:r w:rsidR="00C76AF6" w:rsidRPr="0069248F">
        <w:rPr>
          <w:rFonts w:hint="eastAsia"/>
          <w:b/>
          <w:sz w:val="20"/>
          <w:szCs w:val="20"/>
          <w:bdr w:val="single" w:sz="4" w:space="0" w:color="auto"/>
          <w:shd w:val="clear" w:color="auto" w:fill="FFFFCC"/>
        </w:rPr>
        <w:t>化合物利用者が</w:t>
      </w:r>
      <w:r w:rsidR="00DB2BA9" w:rsidRPr="0069248F">
        <w:rPr>
          <w:rFonts w:hint="eastAsia"/>
          <w:b/>
          <w:sz w:val="20"/>
          <w:szCs w:val="20"/>
          <w:bdr w:val="single" w:sz="4" w:space="0" w:color="auto"/>
          <w:shd w:val="clear" w:color="auto" w:fill="FFFFCC"/>
        </w:rPr>
        <w:t>記入</w:t>
      </w:r>
      <w:r w:rsidR="00895814" w:rsidRPr="0069248F">
        <w:rPr>
          <w:rFonts w:hint="eastAsia"/>
          <w:b/>
          <w:sz w:val="20"/>
          <w:szCs w:val="20"/>
          <w:bdr w:val="single" w:sz="4" w:space="0" w:color="auto"/>
          <w:shd w:val="clear" w:color="auto" w:fill="FFFFCC"/>
        </w:rPr>
        <w:t>。不明、</w:t>
      </w:r>
      <w:r w:rsidR="001D497C" w:rsidRPr="0069248F">
        <w:rPr>
          <w:rFonts w:hint="eastAsia"/>
          <w:b/>
          <w:sz w:val="20"/>
          <w:szCs w:val="20"/>
          <w:bdr w:val="single" w:sz="4" w:space="0" w:color="auto"/>
          <w:shd w:val="clear" w:color="auto" w:fill="FFFFCC"/>
        </w:rPr>
        <w:t>未実施</w:t>
      </w:r>
      <w:r w:rsidR="00895814" w:rsidRPr="0069248F">
        <w:rPr>
          <w:rFonts w:hint="eastAsia"/>
          <w:b/>
          <w:sz w:val="20"/>
          <w:szCs w:val="20"/>
          <w:bdr w:val="single" w:sz="4" w:space="0" w:color="auto"/>
          <w:shd w:val="clear" w:color="auto" w:fill="FFFFCC"/>
        </w:rPr>
        <w:t>、該当なし</w:t>
      </w:r>
      <w:r w:rsidR="001D497C" w:rsidRPr="0069248F">
        <w:rPr>
          <w:rFonts w:hint="eastAsia"/>
          <w:b/>
          <w:sz w:val="20"/>
          <w:szCs w:val="20"/>
          <w:bdr w:val="single" w:sz="4" w:space="0" w:color="auto"/>
          <w:shd w:val="clear" w:color="auto" w:fill="FFFFCC"/>
        </w:rPr>
        <w:t>の部分は空欄で結構です</w:t>
      </w:r>
      <w:r w:rsidR="00895814" w:rsidRPr="0069248F">
        <w:rPr>
          <w:rFonts w:hint="eastAsia"/>
        </w:rPr>
        <w:t xml:space="preserve">　</w:t>
      </w:r>
      <w:r w:rsidR="00FD4E9C" w:rsidRPr="0069248F">
        <w:rPr>
          <w:rFonts w:hint="eastAsia"/>
        </w:rPr>
        <w:t>2019</w:t>
      </w:r>
      <w:r w:rsidR="0083623E" w:rsidRPr="0069248F">
        <w:rPr>
          <w:rFonts w:hint="eastAsia"/>
        </w:rPr>
        <w:t xml:space="preserve">年　月　</w:t>
      </w:r>
      <w:r w:rsidR="009B773F" w:rsidRPr="0069248F">
        <w:rPr>
          <w:rFonts w:hint="eastAsia"/>
        </w:rPr>
        <w:t>日</w:t>
      </w:r>
      <w:r w:rsidR="00D5500E" w:rsidRPr="0069248F">
        <w:rPr>
          <w:rFonts w:hint="eastAsia"/>
        </w:rPr>
        <w:t>記入</w:t>
      </w:r>
    </w:p>
    <w:tbl>
      <w:tblPr>
        <w:tblStyle w:val="a3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2102"/>
        <w:gridCol w:w="81"/>
        <w:gridCol w:w="9"/>
        <w:gridCol w:w="2036"/>
        <w:gridCol w:w="2410"/>
        <w:gridCol w:w="2693"/>
      </w:tblGrid>
      <w:tr w:rsidR="0069248F" w:rsidRPr="0069248F" w:rsidTr="00EB6A96">
        <w:tc>
          <w:tcPr>
            <w:tcW w:w="450" w:type="dxa"/>
            <w:shd w:val="clear" w:color="auto" w:fill="EAF1DD" w:themeFill="accent3" w:themeFillTint="33"/>
          </w:tcPr>
          <w:p w:rsidR="00034CF9" w:rsidRPr="0069248F" w:rsidRDefault="00034CF9" w:rsidP="00034CF9">
            <w:pPr>
              <w:ind w:left="420" w:hangingChars="200" w:hanging="420"/>
              <w:jc w:val="left"/>
            </w:pPr>
            <w:r w:rsidRPr="0069248F">
              <w:rPr>
                <w:rFonts w:hint="eastAsia"/>
              </w:rPr>
              <w:t>１</w:t>
            </w:r>
          </w:p>
        </w:tc>
        <w:tc>
          <w:tcPr>
            <w:tcW w:w="2192" w:type="dxa"/>
            <w:gridSpan w:val="3"/>
            <w:shd w:val="clear" w:color="auto" w:fill="FFFFFF" w:themeFill="background1"/>
          </w:tcPr>
          <w:p w:rsidR="00A81D69" w:rsidRPr="0069248F" w:rsidRDefault="00A81D69" w:rsidP="00034CF9">
            <w:pPr>
              <w:jc w:val="left"/>
              <w:rPr>
                <w:rFonts w:eastAsia="SimSun"/>
                <w:lang w:eastAsia="zh-CN"/>
              </w:rPr>
            </w:pPr>
            <w:r w:rsidRPr="0069248F">
              <w:rPr>
                <w:rFonts w:hint="eastAsia"/>
              </w:rPr>
              <w:t>化合物利用者</w:t>
            </w:r>
            <w:r w:rsidR="00034CF9" w:rsidRPr="0069248F">
              <w:rPr>
                <w:rFonts w:hint="eastAsia"/>
                <w:lang w:eastAsia="zh-CN"/>
              </w:rPr>
              <w:t>名</w:t>
            </w:r>
          </w:p>
          <w:p w:rsidR="00034CF9" w:rsidRPr="0069248F" w:rsidRDefault="00034CF9" w:rsidP="00034CF9">
            <w:pPr>
              <w:jc w:val="left"/>
              <w:rPr>
                <w:lang w:eastAsia="zh-CN"/>
              </w:rPr>
            </w:pPr>
            <w:r w:rsidRPr="0069248F">
              <w:rPr>
                <w:rFonts w:hint="eastAsia"/>
                <w:lang w:eastAsia="zh-CN"/>
              </w:rPr>
              <w:t xml:space="preserve">/ </w:t>
            </w:r>
            <w:r w:rsidRPr="0069248F">
              <w:rPr>
                <w:rFonts w:hint="eastAsia"/>
                <w:lang w:eastAsia="zh-CN"/>
              </w:rPr>
              <w:t>所属</w:t>
            </w:r>
          </w:p>
          <w:p w:rsidR="00034CF9" w:rsidRPr="0069248F" w:rsidRDefault="00034CF9" w:rsidP="00590AD9">
            <w:pPr>
              <w:ind w:left="31" w:hangingChars="15" w:hanging="31"/>
              <w:jc w:val="left"/>
              <w:rPr>
                <w:lang w:eastAsia="zh-CN"/>
              </w:rPr>
            </w:pPr>
            <w:r w:rsidRPr="0069248F">
              <w:rPr>
                <w:rFonts w:hint="eastAsia"/>
                <w:lang w:eastAsia="zh-CN"/>
              </w:rPr>
              <w:t>（電話、</w:t>
            </w:r>
            <w:r w:rsidRPr="0069248F">
              <w:rPr>
                <w:rFonts w:hint="eastAsia"/>
              </w:rPr>
              <w:t>ﾒｰﾙｱﾄﾞﾚｽ</w:t>
            </w:r>
            <w:r w:rsidRPr="0069248F">
              <w:rPr>
                <w:rFonts w:hint="eastAsia"/>
                <w:lang w:eastAsia="zh-CN"/>
              </w:rPr>
              <w:t>）</w:t>
            </w:r>
          </w:p>
        </w:tc>
        <w:tc>
          <w:tcPr>
            <w:tcW w:w="7139" w:type="dxa"/>
            <w:gridSpan w:val="3"/>
            <w:shd w:val="clear" w:color="auto" w:fill="auto"/>
          </w:tcPr>
          <w:p w:rsidR="00034CF9" w:rsidRPr="0069248F" w:rsidRDefault="00034CF9" w:rsidP="00034CF9">
            <w:pPr>
              <w:ind w:firstLineChars="100" w:firstLine="210"/>
              <w:rPr>
                <w:lang w:eastAsia="zh-CN"/>
              </w:rPr>
            </w:pPr>
            <w:r w:rsidRPr="0069248F">
              <w:rPr>
                <w:rFonts w:asciiTheme="minorEastAsia" w:hAnsiTheme="minorEastAsia" w:hint="eastAsia"/>
                <w:lang w:eastAsia="zh-CN"/>
              </w:rPr>
              <w:t xml:space="preserve">　　　　　　　　　　　</w:t>
            </w:r>
            <w:r w:rsidRPr="0069248F">
              <w:rPr>
                <w:rFonts w:hint="eastAsia"/>
                <w:lang w:eastAsia="zh-CN"/>
              </w:rPr>
              <w:t>／　　　　　　　大学　　　　　研究科</w:t>
            </w:r>
          </w:p>
          <w:p w:rsidR="00034CF9" w:rsidRPr="0069248F" w:rsidRDefault="00034CF9" w:rsidP="00EB6A96">
            <w:pPr>
              <w:rPr>
                <w:szCs w:val="21"/>
              </w:rPr>
            </w:pPr>
            <w:r w:rsidRPr="0069248F">
              <w:t>Tel</w:t>
            </w:r>
            <w:r w:rsidRPr="0069248F">
              <w:rPr>
                <w:rFonts w:hint="eastAsia"/>
              </w:rPr>
              <w:t xml:space="preserve">　　　　　　　　　　　</w:t>
            </w:r>
            <w:r w:rsidRPr="0069248F">
              <w:t>Mail</w:t>
            </w:r>
          </w:p>
        </w:tc>
      </w:tr>
      <w:tr w:rsidR="0069248F" w:rsidRPr="0069248F" w:rsidTr="00EB6A96">
        <w:tc>
          <w:tcPr>
            <w:tcW w:w="450" w:type="dxa"/>
            <w:shd w:val="clear" w:color="auto" w:fill="EAF1DD" w:themeFill="accent3" w:themeFillTint="33"/>
          </w:tcPr>
          <w:p w:rsidR="00034CF9" w:rsidRPr="0069248F" w:rsidRDefault="00034CF9" w:rsidP="00034CF9">
            <w:pPr>
              <w:jc w:val="left"/>
            </w:pPr>
            <w:r w:rsidRPr="0069248F">
              <w:rPr>
                <w:rFonts w:hint="eastAsia"/>
              </w:rPr>
              <w:t>２</w:t>
            </w:r>
          </w:p>
          <w:p w:rsidR="00034CF9" w:rsidRPr="0069248F" w:rsidRDefault="00034CF9" w:rsidP="00034CF9">
            <w:pPr>
              <w:ind w:firstLineChars="100" w:firstLine="210"/>
              <w:jc w:val="left"/>
            </w:pPr>
          </w:p>
        </w:tc>
        <w:tc>
          <w:tcPr>
            <w:tcW w:w="2183" w:type="dxa"/>
            <w:gridSpan w:val="2"/>
          </w:tcPr>
          <w:p w:rsidR="00034CF9" w:rsidRPr="0069248F" w:rsidRDefault="00590AD9" w:rsidP="00034CF9">
            <w:pPr>
              <w:jc w:val="left"/>
            </w:pPr>
            <w:r w:rsidRPr="0069248F">
              <w:rPr>
                <w:rFonts w:hint="eastAsia"/>
              </w:rPr>
              <w:t>実施</w:t>
            </w:r>
            <w:r w:rsidR="00034CF9" w:rsidRPr="0069248F">
              <w:rPr>
                <w:rFonts w:hint="eastAsia"/>
              </w:rPr>
              <w:t>標的とスクリーニングテーマ</w:t>
            </w:r>
          </w:p>
        </w:tc>
        <w:tc>
          <w:tcPr>
            <w:tcW w:w="7148" w:type="dxa"/>
            <w:gridSpan w:val="4"/>
          </w:tcPr>
          <w:p w:rsidR="00034CF9" w:rsidRPr="0069248F" w:rsidRDefault="00590AD9" w:rsidP="00034CF9">
            <w:pPr>
              <w:pStyle w:val="a4"/>
              <w:widowControl/>
              <w:numPr>
                <w:ilvl w:val="0"/>
                <w:numId w:val="7"/>
              </w:numPr>
              <w:ind w:leftChars="0"/>
              <w:jc w:val="left"/>
              <w:rPr>
                <w:szCs w:val="21"/>
              </w:rPr>
            </w:pPr>
            <w:r w:rsidRPr="0069248F">
              <w:rPr>
                <w:rFonts w:hint="eastAsia"/>
                <w:szCs w:val="21"/>
              </w:rPr>
              <w:t>実施</w:t>
            </w:r>
            <w:r w:rsidR="00034CF9" w:rsidRPr="0069248F">
              <w:rPr>
                <w:rFonts w:hint="eastAsia"/>
                <w:szCs w:val="21"/>
              </w:rPr>
              <w:t>標的（</w:t>
            </w:r>
            <w:r w:rsidR="00034CF9" w:rsidRPr="0069248F">
              <w:rPr>
                <w:szCs w:val="21"/>
              </w:rPr>
              <w:t>必須）</w:t>
            </w:r>
            <w:r w:rsidR="00034CF9" w:rsidRPr="0069248F">
              <w:rPr>
                <w:rFonts w:hint="eastAsia"/>
                <w:szCs w:val="21"/>
              </w:rPr>
              <w:t>：</w:t>
            </w:r>
          </w:p>
          <w:p w:rsidR="00034CF9" w:rsidRPr="0069248F" w:rsidRDefault="00AB6589" w:rsidP="00034CF9">
            <w:r w:rsidRPr="0069248F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Cs w:val="21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69248F">
              <w:rPr>
                <w:rFonts w:hint="eastAsia"/>
                <w:szCs w:val="21"/>
              </w:rPr>
              <w:t xml:space="preserve"> </w:t>
            </w:r>
            <w:r w:rsidR="00034CF9" w:rsidRPr="0069248F">
              <w:rPr>
                <w:szCs w:val="21"/>
              </w:rPr>
              <w:t>テーマ名</w:t>
            </w:r>
            <w:r w:rsidR="00034CF9" w:rsidRPr="0069248F">
              <w:rPr>
                <w:rFonts w:hint="eastAsia"/>
                <w:szCs w:val="21"/>
              </w:rPr>
              <w:t>：</w:t>
            </w:r>
          </w:p>
        </w:tc>
      </w:tr>
      <w:tr w:rsidR="0069248F" w:rsidRPr="0069248F" w:rsidTr="00EB6A96">
        <w:tc>
          <w:tcPr>
            <w:tcW w:w="450" w:type="dxa"/>
            <w:vMerge w:val="restart"/>
            <w:shd w:val="clear" w:color="auto" w:fill="EAF1DD" w:themeFill="accent3" w:themeFillTint="33"/>
          </w:tcPr>
          <w:p w:rsidR="00CF0521" w:rsidRPr="0069248F" w:rsidRDefault="00CF0521" w:rsidP="00CF0521">
            <w:pPr>
              <w:ind w:left="210" w:hangingChars="100" w:hanging="210"/>
              <w:jc w:val="left"/>
            </w:pPr>
            <w:r w:rsidRPr="0069248F">
              <w:rPr>
                <w:rFonts w:hint="eastAsia"/>
              </w:rPr>
              <w:t>３</w:t>
            </w:r>
          </w:p>
        </w:tc>
        <w:tc>
          <w:tcPr>
            <w:tcW w:w="2183" w:type="dxa"/>
            <w:gridSpan w:val="2"/>
            <w:vMerge w:val="restart"/>
          </w:tcPr>
          <w:p w:rsidR="00CF0521" w:rsidRPr="0069248F" w:rsidRDefault="00CF0521" w:rsidP="00CF0521">
            <w:pPr>
              <w:ind w:left="31" w:hangingChars="15" w:hanging="31"/>
              <w:jc w:val="left"/>
            </w:pPr>
            <w:r w:rsidRPr="0069248F">
              <w:rPr>
                <w:rFonts w:hint="eastAsia"/>
              </w:rPr>
              <w:t>適応疾患：適応疾患が広くても必ず優先順に記載ください</w:t>
            </w:r>
          </w:p>
        </w:tc>
        <w:tc>
          <w:tcPr>
            <w:tcW w:w="7148" w:type="dxa"/>
            <w:gridSpan w:val="4"/>
          </w:tcPr>
          <w:p w:rsidR="00CF0521" w:rsidRPr="0069248F" w:rsidRDefault="00CF0521">
            <w:r w:rsidRPr="0069248F">
              <w:rPr>
                <w:rFonts w:hint="eastAsia"/>
              </w:rPr>
              <w:t>a)</w:t>
            </w:r>
            <w:r w:rsidR="00E77334" w:rsidRPr="0069248F">
              <w:rPr>
                <w:rFonts w:hint="eastAsia"/>
              </w:rPr>
              <w:t>1</w:t>
            </w:r>
            <w:r w:rsidRPr="0069248F">
              <w:rPr>
                <w:rFonts w:hint="eastAsia"/>
                <w:vertAlign w:val="superscript"/>
              </w:rPr>
              <w:t>st</w:t>
            </w:r>
            <w:r w:rsidRPr="0069248F">
              <w:rPr>
                <w:rFonts w:hint="eastAsia"/>
              </w:rPr>
              <w:t xml:space="preserve"> indication</w:t>
            </w:r>
            <w:r w:rsidRPr="0069248F">
              <w:rPr>
                <w:rFonts w:hint="eastAsia"/>
              </w:rPr>
              <w:t>：</w:t>
            </w:r>
          </w:p>
          <w:p w:rsidR="00CF0521" w:rsidRPr="0069248F" w:rsidRDefault="00CF0521" w:rsidP="00FB708D">
            <w:r w:rsidRPr="0069248F">
              <w:rPr>
                <w:rFonts w:hint="eastAsia"/>
              </w:rPr>
              <w:t xml:space="preserve">b) </w:t>
            </w:r>
            <w:r w:rsidRPr="0069248F">
              <w:rPr>
                <w:rFonts w:hint="eastAsia"/>
              </w:rPr>
              <w:t>当該疾患の標準治療薬：</w:t>
            </w:r>
          </w:p>
        </w:tc>
      </w:tr>
      <w:tr w:rsidR="0069248F" w:rsidRPr="0069248F" w:rsidTr="00EB6A96">
        <w:tc>
          <w:tcPr>
            <w:tcW w:w="450" w:type="dxa"/>
            <w:vMerge/>
            <w:shd w:val="clear" w:color="auto" w:fill="EAF1DD" w:themeFill="accent3" w:themeFillTint="33"/>
          </w:tcPr>
          <w:p w:rsidR="00CF0521" w:rsidRPr="0069248F" w:rsidRDefault="00CF0521" w:rsidP="00921A52">
            <w:pPr>
              <w:jc w:val="left"/>
            </w:pPr>
          </w:p>
        </w:tc>
        <w:tc>
          <w:tcPr>
            <w:tcW w:w="2183" w:type="dxa"/>
            <w:gridSpan w:val="2"/>
            <w:vMerge/>
          </w:tcPr>
          <w:p w:rsidR="00CF0521" w:rsidRPr="0069248F" w:rsidRDefault="00CF0521" w:rsidP="00921A52">
            <w:pPr>
              <w:jc w:val="left"/>
            </w:pPr>
          </w:p>
        </w:tc>
        <w:tc>
          <w:tcPr>
            <w:tcW w:w="7148" w:type="dxa"/>
            <w:gridSpan w:val="4"/>
            <w:tcBorders>
              <w:bottom w:val="single" w:sz="4" w:space="0" w:color="auto"/>
            </w:tcBorders>
          </w:tcPr>
          <w:p w:rsidR="00CF0521" w:rsidRPr="0069248F" w:rsidRDefault="00CF0521" w:rsidP="00FB708D">
            <w:pPr>
              <w:pStyle w:val="a4"/>
              <w:ind w:leftChars="0" w:left="65" w:hangingChars="31" w:hanging="65"/>
            </w:pPr>
            <w:r w:rsidRPr="0069248F">
              <w:rPr>
                <w:rFonts w:hint="eastAsia"/>
              </w:rPr>
              <w:t>a) 2</w:t>
            </w:r>
            <w:r w:rsidRPr="0069248F">
              <w:rPr>
                <w:rFonts w:hint="eastAsia"/>
                <w:vertAlign w:val="superscript"/>
              </w:rPr>
              <w:t>nd</w:t>
            </w:r>
            <w:r w:rsidRPr="0069248F">
              <w:rPr>
                <w:rFonts w:hint="eastAsia"/>
              </w:rPr>
              <w:t xml:space="preserve"> indication</w:t>
            </w:r>
            <w:r w:rsidRPr="0069248F">
              <w:rPr>
                <w:rFonts w:hint="eastAsia"/>
              </w:rPr>
              <w:t>：</w:t>
            </w:r>
          </w:p>
          <w:p w:rsidR="00CF0521" w:rsidRPr="0069248F" w:rsidRDefault="00CF0521" w:rsidP="00FB708D">
            <w:r w:rsidRPr="0069248F">
              <w:rPr>
                <w:rFonts w:hint="eastAsia"/>
              </w:rPr>
              <w:t xml:space="preserve">b) </w:t>
            </w:r>
            <w:r w:rsidRPr="0069248F">
              <w:rPr>
                <w:rFonts w:hint="eastAsia"/>
              </w:rPr>
              <w:t>当該疾患の標準治療薬：</w:t>
            </w:r>
          </w:p>
        </w:tc>
      </w:tr>
      <w:tr w:rsidR="0069248F" w:rsidRPr="0069248F" w:rsidTr="00EB6A96">
        <w:trPr>
          <w:trHeight w:val="742"/>
        </w:trPr>
        <w:tc>
          <w:tcPr>
            <w:tcW w:w="450" w:type="dxa"/>
            <w:vMerge w:val="restart"/>
            <w:shd w:val="clear" w:color="auto" w:fill="EAF1DD" w:themeFill="accent3" w:themeFillTint="33"/>
          </w:tcPr>
          <w:p w:rsidR="00034CF9" w:rsidRPr="0069248F" w:rsidRDefault="00034CF9" w:rsidP="00034CF9">
            <w:pPr>
              <w:jc w:val="left"/>
            </w:pPr>
            <w:r w:rsidRPr="0069248F">
              <w:rPr>
                <w:rFonts w:hint="eastAsia"/>
              </w:rPr>
              <w:t>４</w:t>
            </w:r>
          </w:p>
        </w:tc>
        <w:tc>
          <w:tcPr>
            <w:tcW w:w="2183" w:type="dxa"/>
            <w:gridSpan w:val="2"/>
            <w:vMerge w:val="restart"/>
          </w:tcPr>
          <w:p w:rsidR="00034CF9" w:rsidRPr="0069248F" w:rsidRDefault="00C76AF6" w:rsidP="00034CF9">
            <w:r w:rsidRPr="0069248F">
              <w:rPr>
                <w:rFonts w:hint="eastAsia"/>
              </w:rPr>
              <w:t>実施</w:t>
            </w:r>
            <w:r w:rsidR="00034CF9" w:rsidRPr="0069248F">
              <w:rPr>
                <w:rFonts w:hint="eastAsia"/>
              </w:rPr>
              <w:t>標的に関する情報</w:t>
            </w:r>
            <w:r w:rsidR="00034CF9" w:rsidRPr="0069248F">
              <w:rPr>
                <w:rFonts w:hint="eastAsia"/>
              </w:rPr>
              <w:t xml:space="preserve">Proof of Concept </w:t>
            </w:r>
            <w:r w:rsidR="00034CF9" w:rsidRPr="0069248F">
              <w:rPr>
                <w:rFonts w:hint="eastAsia"/>
              </w:rPr>
              <w:t>状況</w:t>
            </w:r>
          </w:p>
          <w:p w:rsidR="005E495F" w:rsidRPr="0069248F" w:rsidRDefault="005E495F" w:rsidP="00034CF9">
            <w:pPr>
              <w:jc w:val="left"/>
            </w:pPr>
          </w:p>
          <w:p w:rsidR="00034CF9" w:rsidRPr="0069248F" w:rsidRDefault="00034CF9" w:rsidP="00034CF9">
            <w:pPr>
              <w:jc w:val="left"/>
            </w:pPr>
            <w:r w:rsidRPr="0069248F">
              <w:rPr>
                <w:rFonts w:hint="eastAsia"/>
              </w:rPr>
              <w:t>その他の関連情報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</w:tcBorders>
          </w:tcPr>
          <w:p w:rsidR="00034CF9" w:rsidRPr="0069248F" w:rsidRDefault="00034CF9" w:rsidP="00034CF9">
            <w:pPr>
              <w:pStyle w:val="a4"/>
              <w:ind w:leftChars="-1" w:left="-2"/>
              <w:jc w:val="left"/>
            </w:pPr>
            <w:r w:rsidRPr="0069248F">
              <w:t>I</w:t>
            </w:r>
            <w:r w:rsidRPr="0069248F">
              <w:rPr>
                <w:rFonts w:hint="eastAsia"/>
              </w:rPr>
              <w:t>n vitro POC (functional cell assay, RNAi</w:t>
            </w:r>
            <w:r w:rsidRPr="0069248F">
              <w:rPr>
                <w:rFonts w:hint="eastAsia"/>
              </w:rPr>
              <w:t>等での実証</w:t>
            </w:r>
            <w:r w:rsidRPr="0069248F">
              <w:rPr>
                <w:rFonts w:hint="eastAsia"/>
              </w:rPr>
              <w:t>)</w:t>
            </w:r>
            <w:r w:rsidRPr="0069248F">
              <w:rPr>
                <w:rFonts w:hint="eastAsia"/>
              </w:rPr>
              <w:t>：</w:t>
            </w:r>
          </w:p>
          <w:p w:rsidR="00034CF9" w:rsidRPr="0069248F" w:rsidRDefault="00034CF9" w:rsidP="00034CF9">
            <w:pPr>
              <w:rPr>
                <w:rFonts w:asciiTheme="minorEastAsia" w:hAnsiTheme="minorEastAsia"/>
              </w:rPr>
            </w:pPr>
          </w:p>
        </w:tc>
      </w:tr>
      <w:tr w:rsidR="0069248F" w:rsidRPr="0069248F" w:rsidTr="00EB6A96">
        <w:trPr>
          <w:trHeight w:val="696"/>
        </w:trPr>
        <w:tc>
          <w:tcPr>
            <w:tcW w:w="450" w:type="dxa"/>
            <w:vMerge/>
            <w:shd w:val="clear" w:color="auto" w:fill="EAF1DD" w:themeFill="accent3" w:themeFillTint="33"/>
          </w:tcPr>
          <w:p w:rsidR="00034CF9" w:rsidRPr="0069248F" w:rsidRDefault="00034CF9" w:rsidP="00034CF9">
            <w:pPr>
              <w:jc w:val="left"/>
            </w:pPr>
          </w:p>
        </w:tc>
        <w:tc>
          <w:tcPr>
            <w:tcW w:w="2183" w:type="dxa"/>
            <w:gridSpan w:val="2"/>
            <w:vMerge/>
          </w:tcPr>
          <w:p w:rsidR="00034CF9" w:rsidRPr="0069248F" w:rsidRDefault="00034CF9" w:rsidP="00034CF9">
            <w:pPr>
              <w:jc w:val="left"/>
            </w:pPr>
          </w:p>
        </w:tc>
        <w:tc>
          <w:tcPr>
            <w:tcW w:w="7148" w:type="dxa"/>
            <w:gridSpan w:val="4"/>
            <w:tcBorders>
              <w:bottom w:val="single" w:sz="4" w:space="0" w:color="auto"/>
            </w:tcBorders>
          </w:tcPr>
          <w:p w:rsidR="00034CF9" w:rsidRPr="0069248F" w:rsidRDefault="00034CF9" w:rsidP="00034CF9">
            <w:r w:rsidRPr="0069248F">
              <w:t>I</w:t>
            </w:r>
            <w:r w:rsidRPr="0069248F">
              <w:rPr>
                <w:rFonts w:hint="eastAsia"/>
              </w:rPr>
              <w:t>n vivo POC</w:t>
            </w:r>
            <w:r w:rsidRPr="0069248F">
              <w:rPr>
                <w:rFonts w:hint="eastAsia"/>
              </w:rPr>
              <w:t>（</w:t>
            </w:r>
            <w:r w:rsidRPr="0069248F">
              <w:rPr>
                <w:rFonts w:hint="eastAsia"/>
              </w:rPr>
              <w:t>KO mouse, animal model</w:t>
            </w:r>
            <w:r w:rsidRPr="0069248F">
              <w:rPr>
                <w:rFonts w:hint="eastAsia"/>
              </w:rPr>
              <w:t>等での実証）：</w:t>
            </w:r>
          </w:p>
          <w:p w:rsidR="00034CF9" w:rsidRPr="0069248F" w:rsidRDefault="00034CF9" w:rsidP="00034CF9">
            <w:pPr>
              <w:rPr>
                <w:rFonts w:asciiTheme="minorEastAsia" w:hAnsiTheme="minorEastAsia"/>
              </w:rPr>
            </w:pPr>
          </w:p>
        </w:tc>
      </w:tr>
      <w:tr w:rsidR="0069248F" w:rsidRPr="0069248F" w:rsidTr="00EB6A96">
        <w:trPr>
          <w:trHeight w:val="692"/>
        </w:trPr>
        <w:tc>
          <w:tcPr>
            <w:tcW w:w="450" w:type="dxa"/>
            <w:vMerge/>
            <w:shd w:val="clear" w:color="auto" w:fill="EAF1DD" w:themeFill="accent3" w:themeFillTint="33"/>
          </w:tcPr>
          <w:p w:rsidR="00034CF9" w:rsidRPr="0069248F" w:rsidRDefault="00034CF9" w:rsidP="00034CF9">
            <w:pPr>
              <w:jc w:val="left"/>
            </w:pPr>
          </w:p>
        </w:tc>
        <w:tc>
          <w:tcPr>
            <w:tcW w:w="2183" w:type="dxa"/>
            <w:gridSpan w:val="2"/>
            <w:vMerge/>
          </w:tcPr>
          <w:p w:rsidR="00034CF9" w:rsidRPr="0069248F" w:rsidRDefault="00034CF9" w:rsidP="00034CF9">
            <w:pPr>
              <w:jc w:val="left"/>
            </w:pPr>
          </w:p>
        </w:tc>
        <w:tc>
          <w:tcPr>
            <w:tcW w:w="7148" w:type="dxa"/>
            <w:gridSpan w:val="4"/>
            <w:tcBorders>
              <w:bottom w:val="single" w:sz="4" w:space="0" w:color="auto"/>
            </w:tcBorders>
          </w:tcPr>
          <w:p w:rsidR="00034CF9" w:rsidRPr="0069248F" w:rsidRDefault="005E495F" w:rsidP="00034CF9">
            <w:pPr>
              <w:rPr>
                <w:rFonts w:asciiTheme="minorEastAsia" w:hAnsiTheme="minorEastAsia"/>
              </w:rPr>
            </w:pPr>
            <w:r w:rsidRPr="0069248F">
              <w:rPr>
                <w:rFonts w:hint="eastAsia"/>
              </w:rPr>
              <w:t>発現分布、サブタイプ情報、マーカー等：</w:t>
            </w:r>
          </w:p>
        </w:tc>
      </w:tr>
      <w:tr w:rsidR="0069248F" w:rsidRPr="0069248F" w:rsidTr="00EB6A96">
        <w:trPr>
          <w:trHeight w:val="688"/>
        </w:trPr>
        <w:tc>
          <w:tcPr>
            <w:tcW w:w="450" w:type="dxa"/>
            <w:vMerge w:val="restart"/>
            <w:shd w:val="clear" w:color="auto" w:fill="EAF1DD" w:themeFill="accent3" w:themeFillTint="33"/>
          </w:tcPr>
          <w:p w:rsidR="005E495F" w:rsidRPr="0069248F" w:rsidRDefault="005E495F" w:rsidP="005E495F">
            <w:pPr>
              <w:jc w:val="left"/>
            </w:pPr>
            <w:r w:rsidRPr="0069248F">
              <w:rPr>
                <w:rFonts w:hint="eastAsia"/>
              </w:rPr>
              <w:t>５</w:t>
            </w:r>
          </w:p>
        </w:tc>
        <w:tc>
          <w:tcPr>
            <w:tcW w:w="2183" w:type="dxa"/>
            <w:gridSpan w:val="2"/>
            <w:vMerge w:val="restart"/>
          </w:tcPr>
          <w:p w:rsidR="005E495F" w:rsidRPr="0069248F" w:rsidRDefault="005E495F" w:rsidP="005E495F">
            <w:pPr>
              <w:jc w:val="left"/>
            </w:pPr>
            <w:r w:rsidRPr="0069248F">
              <w:rPr>
                <w:rFonts w:hint="eastAsia"/>
              </w:rPr>
              <w:t>新規性、先行品との差別化点：少なくとも</w:t>
            </w:r>
            <w:r w:rsidRPr="0069248F">
              <w:rPr>
                <w:rFonts w:hint="eastAsia"/>
              </w:rPr>
              <w:t>1</w:t>
            </w:r>
            <w:r w:rsidRPr="0069248F">
              <w:rPr>
                <w:rFonts w:hint="eastAsia"/>
                <w:vertAlign w:val="superscript"/>
              </w:rPr>
              <w:t>st</w:t>
            </w:r>
            <w:r w:rsidRPr="0069248F">
              <w:rPr>
                <w:rFonts w:hint="eastAsia"/>
              </w:rPr>
              <w:t xml:space="preserve">　</w:t>
            </w:r>
            <w:r w:rsidRPr="0069248F">
              <w:rPr>
                <w:rFonts w:hint="eastAsia"/>
              </w:rPr>
              <w:t>indication</w:t>
            </w:r>
            <w:r w:rsidRPr="0069248F">
              <w:rPr>
                <w:rFonts w:hint="eastAsia"/>
              </w:rPr>
              <w:t>に関しては記載下さい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</w:tcBorders>
          </w:tcPr>
          <w:p w:rsidR="005E495F" w:rsidRPr="0069248F" w:rsidRDefault="005E495F" w:rsidP="005E495F">
            <w:r w:rsidRPr="0069248F">
              <w:rPr>
                <w:rFonts w:hint="eastAsia"/>
              </w:rPr>
              <w:t>新規性：</w:t>
            </w:r>
          </w:p>
          <w:p w:rsidR="005E495F" w:rsidRPr="0069248F" w:rsidRDefault="005E495F" w:rsidP="005E495F">
            <w:pPr>
              <w:rPr>
                <w:rFonts w:asciiTheme="minorEastAsia" w:hAnsiTheme="minorEastAsia"/>
              </w:rPr>
            </w:pPr>
          </w:p>
        </w:tc>
      </w:tr>
      <w:tr w:rsidR="0069248F" w:rsidRPr="0069248F" w:rsidTr="00EB6A96">
        <w:trPr>
          <w:trHeight w:val="670"/>
        </w:trPr>
        <w:tc>
          <w:tcPr>
            <w:tcW w:w="450" w:type="dxa"/>
            <w:vMerge/>
            <w:shd w:val="clear" w:color="auto" w:fill="EAF1DD" w:themeFill="accent3" w:themeFillTint="33"/>
          </w:tcPr>
          <w:p w:rsidR="005E495F" w:rsidRPr="0069248F" w:rsidRDefault="005E495F" w:rsidP="005E495F">
            <w:pPr>
              <w:jc w:val="left"/>
            </w:pPr>
          </w:p>
        </w:tc>
        <w:tc>
          <w:tcPr>
            <w:tcW w:w="2183" w:type="dxa"/>
            <w:gridSpan w:val="2"/>
            <w:vMerge/>
          </w:tcPr>
          <w:p w:rsidR="005E495F" w:rsidRPr="0069248F" w:rsidRDefault="005E495F" w:rsidP="005E495F">
            <w:pPr>
              <w:jc w:val="left"/>
            </w:pPr>
          </w:p>
        </w:tc>
        <w:tc>
          <w:tcPr>
            <w:tcW w:w="7148" w:type="dxa"/>
            <w:gridSpan w:val="4"/>
            <w:tcBorders>
              <w:bottom w:val="single" w:sz="4" w:space="0" w:color="auto"/>
            </w:tcBorders>
          </w:tcPr>
          <w:p w:rsidR="00AB6589" w:rsidRPr="0069248F" w:rsidRDefault="00AB6589" w:rsidP="00AB6589">
            <w:r w:rsidRPr="0069248F">
              <w:rPr>
                <w:rFonts w:hint="eastAsia"/>
              </w:rPr>
              <w:t>標準治療薬との臨床上の差別化点：</w:t>
            </w:r>
          </w:p>
          <w:p w:rsidR="005E495F" w:rsidRPr="0069248F" w:rsidRDefault="005E495F" w:rsidP="005E495F">
            <w:pPr>
              <w:rPr>
                <w:rFonts w:asciiTheme="minorEastAsia" w:hAnsiTheme="minorEastAsia"/>
              </w:rPr>
            </w:pPr>
          </w:p>
        </w:tc>
      </w:tr>
      <w:tr w:rsidR="0069248F" w:rsidRPr="0069248F" w:rsidTr="00EB6A96">
        <w:trPr>
          <w:trHeight w:val="1347"/>
        </w:trPr>
        <w:tc>
          <w:tcPr>
            <w:tcW w:w="450" w:type="dxa"/>
            <w:shd w:val="clear" w:color="auto" w:fill="EAF1DD" w:themeFill="accent3" w:themeFillTint="33"/>
          </w:tcPr>
          <w:p w:rsidR="005E495F" w:rsidRPr="0069248F" w:rsidRDefault="005E495F" w:rsidP="005E495F">
            <w:pPr>
              <w:jc w:val="left"/>
            </w:pPr>
            <w:r w:rsidRPr="0069248F">
              <w:rPr>
                <w:rFonts w:hint="eastAsia"/>
              </w:rPr>
              <w:t>６</w:t>
            </w:r>
          </w:p>
        </w:tc>
        <w:tc>
          <w:tcPr>
            <w:tcW w:w="2183" w:type="dxa"/>
            <w:gridSpan w:val="2"/>
          </w:tcPr>
          <w:p w:rsidR="005E495F" w:rsidRPr="0069248F" w:rsidRDefault="005E495F" w:rsidP="005E495F">
            <w:pPr>
              <w:jc w:val="left"/>
              <w:rPr>
                <w:lang w:eastAsia="zh-CN"/>
              </w:rPr>
            </w:pPr>
            <w:r w:rsidRPr="0069248F">
              <w:rPr>
                <w:rFonts w:hint="eastAsia"/>
                <w:lang w:eastAsia="zh-CN"/>
              </w:rPr>
              <w:t>知財状況（特許出願等）、公表論文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</w:tcBorders>
          </w:tcPr>
          <w:p w:rsidR="005E495F" w:rsidRPr="0069248F" w:rsidRDefault="005E495F" w:rsidP="005E495F">
            <w:r w:rsidRPr="0069248F">
              <w:rPr>
                <w:rFonts w:hint="eastAsia"/>
              </w:rPr>
              <w:t>特許：</w:t>
            </w:r>
          </w:p>
          <w:p w:rsidR="005E495F" w:rsidRPr="0069248F" w:rsidRDefault="005E495F" w:rsidP="005E495F">
            <w:pPr>
              <w:rPr>
                <w:rFonts w:asciiTheme="minorEastAsia" w:hAnsiTheme="minorEastAsia"/>
              </w:rPr>
            </w:pPr>
            <w:r w:rsidRPr="0069248F">
              <w:rPr>
                <w:rFonts w:hint="eastAsia"/>
              </w:rPr>
              <w:t>論文：</w:t>
            </w:r>
          </w:p>
        </w:tc>
      </w:tr>
      <w:tr w:rsidR="0069248F" w:rsidRPr="0069248F" w:rsidTr="00EB6A96">
        <w:trPr>
          <w:trHeight w:val="2967"/>
        </w:trPr>
        <w:tc>
          <w:tcPr>
            <w:tcW w:w="450" w:type="dxa"/>
            <w:shd w:val="clear" w:color="auto" w:fill="EAF1DD" w:themeFill="accent3" w:themeFillTint="33"/>
          </w:tcPr>
          <w:p w:rsidR="005E495F" w:rsidRPr="0069248F" w:rsidRDefault="005E495F" w:rsidP="005E495F">
            <w:pPr>
              <w:jc w:val="left"/>
            </w:pPr>
            <w:r w:rsidRPr="0069248F">
              <w:rPr>
                <w:rFonts w:hint="eastAsia"/>
              </w:rPr>
              <w:t>７</w:t>
            </w:r>
          </w:p>
        </w:tc>
        <w:tc>
          <w:tcPr>
            <w:tcW w:w="2183" w:type="dxa"/>
            <w:gridSpan w:val="2"/>
          </w:tcPr>
          <w:p w:rsidR="005E495F" w:rsidRPr="0069248F" w:rsidRDefault="005E495F" w:rsidP="005E495F">
            <w:pPr>
              <w:jc w:val="left"/>
            </w:pPr>
            <w:r w:rsidRPr="0069248F">
              <w:t>I</w:t>
            </w:r>
            <w:r w:rsidRPr="0069248F">
              <w:rPr>
                <w:rFonts w:hint="eastAsia"/>
              </w:rPr>
              <w:t>n vitro</w:t>
            </w:r>
            <w:r w:rsidRPr="0069248F">
              <w:rPr>
                <w:rFonts w:hint="eastAsia"/>
              </w:rPr>
              <w:t>スクリーニング概要</w:t>
            </w:r>
          </w:p>
          <w:p w:rsidR="005E495F" w:rsidRPr="0069248F" w:rsidRDefault="005E495F" w:rsidP="005E495F">
            <w:pPr>
              <w:jc w:val="left"/>
            </w:pPr>
          </w:p>
        </w:tc>
        <w:tc>
          <w:tcPr>
            <w:tcW w:w="7148" w:type="dxa"/>
            <w:gridSpan w:val="4"/>
            <w:tcBorders>
              <w:bottom w:val="single" w:sz="4" w:space="0" w:color="auto"/>
            </w:tcBorders>
          </w:tcPr>
          <w:p w:rsidR="005E495F" w:rsidRPr="0069248F" w:rsidRDefault="005E495F" w:rsidP="00EB6A96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</w:rPr>
            </w:pPr>
            <w:r w:rsidRPr="0069248F">
              <w:rPr>
                <w:rFonts w:asciiTheme="minorEastAsia" w:hAnsiTheme="minorEastAsia" w:hint="eastAsia"/>
              </w:rPr>
              <w:t>１次スクリ－ニング系の概要と構築状況：</w:t>
            </w:r>
          </w:p>
          <w:p w:rsidR="005E495F" w:rsidRPr="0069248F" w:rsidRDefault="005E495F" w:rsidP="00EB6A96">
            <w:pPr>
              <w:pStyle w:val="a4"/>
              <w:ind w:leftChars="0" w:left="420"/>
              <w:rPr>
                <w:rFonts w:asciiTheme="minorEastAsia" w:hAnsiTheme="minorEastAsia"/>
              </w:rPr>
            </w:pPr>
          </w:p>
          <w:p w:rsidR="005E495F" w:rsidRPr="0069248F" w:rsidRDefault="005E495F" w:rsidP="00EB6A96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</w:rPr>
            </w:pPr>
            <w:r w:rsidRPr="0069248F">
              <w:rPr>
                <w:rFonts w:asciiTheme="minorEastAsia" w:hAnsiTheme="minorEastAsia" w:hint="eastAsia"/>
              </w:rPr>
              <w:t>陽性化合物の有無：</w:t>
            </w:r>
          </w:p>
          <w:p w:rsidR="005E495F" w:rsidRPr="0069248F" w:rsidRDefault="005E495F" w:rsidP="00EB6A96">
            <w:pPr>
              <w:rPr>
                <w:rFonts w:asciiTheme="minorEastAsia" w:hAnsiTheme="minorEastAsia"/>
              </w:rPr>
            </w:pPr>
            <w:r w:rsidRPr="0069248F">
              <w:rPr>
                <w:rFonts w:asciiTheme="minorEastAsia" w:hAnsiTheme="minorEastAsia" w:hint="eastAsia"/>
              </w:rPr>
              <w:t xml:space="preserve">　　　有の場合（化合物名：　　　　　　、</w:t>
            </w:r>
            <w:r w:rsidR="00E77334" w:rsidRPr="0069248F">
              <w:t>IC</w:t>
            </w:r>
            <w:r w:rsidR="00E77334" w:rsidRPr="0069248F">
              <w:rPr>
                <w:vertAlign w:val="subscript"/>
              </w:rPr>
              <w:t>50</w:t>
            </w:r>
            <w:r w:rsidRPr="0069248F">
              <w:rPr>
                <w:rFonts w:asciiTheme="minorEastAsia" w:hAnsiTheme="minorEastAsia" w:hint="eastAsia"/>
              </w:rPr>
              <w:t>値等：　　　　　　）</w:t>
            </w:r>
          </w:p>
          <w:p w:rsidR="005E495F" w:rsidRPr="0069248F" w:rsidRDefault="00B2565A" w:rsidP="00EB6A96">
            <w:pPr>
              <w:pStyle w:val="a4"/>
              <w:numPr>
                <w:ilvl w:val="0"/>
                <w:numId w:val="9"/>
              </w:numPr>
              <w:ind w:leftChars="0"/>
              <w:rPr>
                <w:rFonts w:asciiTheme="minorEastAsia" w:hAnsiTheme="minorEastAsia"/>
              </w:rPr>
            </w:pPr>
            <w:r w:rsidRPr="0069248F">
              <w:rPr>
                <w:rFonts w:asciiTheme="minorEastAsia" w:hAnsiTheme="minorEastAsia" w:hint="eastAsia"/>
              </w:rPr>
              <w:t>求められる選択性、予想される偽陽性、偽陰性などの情報：</w:t>
            </w:r>
          </w:p>
          <w:p w:rsidR="00B2565A" w:rsidRPr="0069248F" w:rsidRDefault="00B2565A" w:rsidP="00EB6A96">
            <w:pPr>
              <w:pStyle w:val="a4"/>
              <w:ind w:leftChars="0" w:left="420"/>
              <w:rPr>
                <w:rFonts w:asciiTheme="minorEastAsia" w:hAnsiTheme="minorEastAsia"/>
              </w:rPr>
            </w:pPr>
          </w:p>
          <w:p w:rsidR="00AB6589" w:rsidRPr="0069248F" w:rsidRDefault="00C76AF6" w:rsidP="00EB6A96">
            <w:pPr>
              <w:pStyle w:val="a4"/>
              <w:numPr>
                <w:ilvl w:val="0"/>
                <w:numId w:val="9"/>
              </w:numPr>
              <w:ind w:leftChars="0"/>
            </w:pPr>
            <w:r w:rsidRPr="0069248F">
              <w:rPr>
                <w:rFonts w:hint="eastAsia"/>
              </w:rPr>
              <w:t>高次</w:t>
            </w:r>
            <w:r w:rsidR="005E495F" w:rsidRPr="0069248F">
              <w:rPr>
                <w:rFonts w:hint="eastAsia"/>
              </w:rPr>
              <w:t>アッセイ系の概要</w:t>
            </w:r>
            <w:r w:rsidR="00B2565A" w:rsidRPr="0069248F">
              <w:rPr>
                <w:rFonts w:hint="eastAsia"/>
              </w:rPr>
              <w:t>と構築状況：</w:t>
            </w:r>
          </w:p>
          <w:p w:rsidR="005E495F" w:rsidRPr="0069248F" w:rsidRDefault="005E495F" w:rsidP="00EB6A96">
            <w:pPr>
              <w:pStyle w:val="a4"/>
              <w:ind w:leftChars="0" w:left="420"/>
            </w:pPr>
          </w:p>
        </w:tc>
      </w:tr>
      <w:tr w:rsidR="0069248F" w:rsidRPr="0069248F" w:rsidTr="00EB6A96">
        <w:tc>
          <w:tcPr>
            <w:tcW w:w="450" w:type="dxa"/>
            <w:shd w:val="clear" w:color="auto" w:fill="EAF1DD" w:themeFill="accent3" w:themeFillTint="33"/>
          </w:tcPr>
          <w:p w:rsidR="005E495F" w:rsidRPr="0069248F" w:rsidRDefault="00B2565A" w:rsidP="005E495F">
            <w:pPr>
              <w:jc w:val="left"/>
              <w:rPr>
                <w:rFonts w:asciiTheme="minorEastAsia" w:hAnsiTheme="minorEastAsia"/>
              </w:rPr>
            </w:pPr>
            <w:r w:rsidRPr="0069248F">
              <w:rPr>
                <w:rFonts w:asciiTheme="minorEastAsia" w:hAnsiTheme="minorEastAsia" w:hint="eastAsia"/>
              </w:rPr>
              <w:t>８</w:t>
            </w:r>
          </w:p>
        </w:tc>
        <w:tc>
          <w:tcPr>
            <w:tcW w:w="2183" w:type="dxa"/>
            <w:gridSpan w:val="2"/>
          </w:tcPr>
          <w:p w:rsidR="005E495F" w:rsidRPr="0069248F" w:rsidRDefault="005E495F" w:rsidP="005E495F">
            <w:pPr>
              <w:jc w:val="left"/>
            </w:pPr>
            <w:r w:rsidRPr="0069248F">
              <w:t>I</w:t>
            </w:r>
            <w:r w:rsidRPr="0069248F">
              <w:rPr>
                <w:rFonts w:hint="eastAsia"/>
              </w:rPr>
              <w:t>n vivo</w:t>
            </w:r>
            <w:r w:rsidRPr="0069248F">
              <w:rPr>
                <w:rFonts w:hint="eastAsia"/>
              </w:rPr>
              <w:t>スクリ</w:t>
            </w:r>
            <w:r w:rsidRPr="0069248F">
              <w:rPr>
                <w:rFonts w:hint="eastAsia"/>
                <w:b/>
                <w:sz w:val="24"/>
                <w:szCs w:val="24"/>
              </w:rPr>
              <w:t>ー</w:t>
            </w:r>
            <w:r w:rsidRPr="0069248F">
              <w:rPr>
                <w:rFonts w:hint="eastAsia"/>
              </w:rPr>
              <w:t>ニング・薬効精査モデル</w:t>
            </w:r>
          </w:p>
        </w:tc>
        <w:tc>
          <w:tcPr>
            <w:tcW w:w="7148" w:type="dxa"/>
            <w:gridSpan w:val="4"/>
          </w:tcPr>
          <w:p w:rsidR="005E495F" w:rsidRPr="0069248F" w:rsidRDefault="005E495F" w:rsidP="005E495F">
            <w:r w:rsidRPr="0069248F">
              <w:rPr>
                <w:rFonts w:hint="eastAsia"/>
              </w:rPr>
              <w:t>疾患モデル（主たる指標）：</w:t>
            </w:r>
          </w:p>
          <w:p w:rsidR="005E495F" w:rsidRPr="0069248F" w:rsidRDefault="005E495F" w:rsidP="005E495F"/>
        </w:tc>
      </w:tr>
      <w:tr w:rsidR="00B2565A" w:rsidRPr="003372CE" w:rsidTr="00EB6A96">
        <w:tc>
          <w:tcPr>
            <w:tcW w:w="450" w:type="dxa"/>
            <w:shd w:val="clear" w:color="auto" w:fill="EAF1DD" w:themeFill="accent3" w:themeFillTint="33"/>
          </w:tcPr>
          <w:p w:rsidR="00B2565A" w:rsidRDefault="00AB6589" w:rsidP="00B2565A">
            <w:pPr>
              <w:ind w:left="34" w:hangingChars="16" w:hanging="34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９</w:t>
            </w:r>
          </w:p>
          <w:p w:rsidR="00B2565A" w:rsidRDefault="00B2565A" w:rsidP="00B2565A">
            <w:pPr>
              <w:ind w:left="34" w:hangingChars="16" w:hanging="34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183" w:type="dxa"/>
            <w:gridSpan w:val="2"/>
          </w:tcPr>
          <w:p w:rsidR="00B2565A" w:rsidRDefault="00B2565A" w:rsidP="00B2565A">
            <w:pPr>
              <w:ind w:left="34" w:hangingChars="16" w:hanging="34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スクリーニング実施</w:t>
            </w:r>
            <w:r>
              <w:rPr>
                <w:rFonts w:hint="eastAsia"/>
                <w:color w:val="000000" w:themeColor="text1"/>
              </w:rPr>
              <w:lastRenderedPageBreak/>
              <w:t>希望場所</w:t>
            </w:r>
          </w:p>
        </w:tc>
        <w:tc>
          <w:tcPr>
            <w:tcW w:w="7148" w:type="dxa"/>
            <w:gridSpan w:val="4"/>
          </w:tcPr>
          <w:p w:rsidR="00B2565A" w:rsidRPr="003372CE" w:rsidRDefault="00B2565A" w:rsidP="00B2565A">
            <w:pPr>
              <w:rPr>
                <w:color w:val="000000" w:themeColor="text1"/>
              </w:rPr>
            </w:pPr>
          </w:p>
        </w:tc>
      </w:tr>
      <w:tr w:rsidR="00B2565A" w:rsidRPr="003372CE" w:rsidTr="00EB6A96">
        <w:tc>
          <w:tcPr>
            <w:tcW w:w="9781" w:type="dxa"/>
            <w:gridSpan w:val="7"/>
            <w:shd w:val="clear" w:color="auto" w:fill="FDE9D9" w:themeFill="accent6" w:themeFillTint="33"/>
          </w:tcPr>
          <w:p w:rsidR="00B2565A" w:rsidRPr="00FC2312" w:rsidRDefault="00B2565A" w:rsidP="00B2565A">
            <w:pPr>
              <w:jc w:val="center"/>
              <w:rPr>
                <w:szCs w:val="21"/>
                <w:lang w:eastAsia="zh-CN"/>
              </w:rPr>
            </w:pPr>
            <w:r w:rsidRPr="00FD4E9C">
              <w:rPr>
                <w:rFonts w:hint="eastAsia"/>
                <w:szCs w:val="21"/>
                <w:lang w:eastAsia="zh-CN"/>
              </w:rPr>
              <w:lastRenderedPageBreak/>
              <w:t>国立大学法人大阪大学</w:t>
            </w:r>
            <w:r w:rsidR="006C0923" w:rsidRPr="00201CEB">
              <w:rPr>
                <w:rFonts w:hint="eastAsia"/>
                <w:szCs w:val="21"/>
              </w:rPr>
              <w:t>大学院</w:t>
            </w:r>
            <w:r w:rsidRPr="00FD4E9C">
              <w:rPr>
                <w:rFonts w:hint="eastAsia"/>
                <w:szCs w:val="21"/>
                <w:lang w:eastAsia="zh-CN"/>
              </w:rPr>
              <w:t>薬学研究科</w:t>
            </w:r>
            <w:r w:rsidRPr="00FC2312">
              <w:rPr>
                <w:rFonts w:hint="eastAsia"/>
                <w:szCs w:val="21"/>
                <w:lang w:eastAsia="zh-CN"/>
              </w:rPr>
              <w:t>記入欄</w:t>
            </w:r>
          </w:p>
        </w:tc>
      </w:tr>
      <w:tr w:rsidR="00B2565A" w:rsidRPr="003372CE" w:rsidTr="00EB6A96">
        <w:trPr>
          <w:trHeight w:val="741"/>
        </w:trPr>
        <w:tc>
          <w:tcPr>
            <w:tcW w:w="2552" w:type="dxa"/>
            <w:gridSpan w:val="2"/>
          </w:tcPr>
          <w:p w:rsidR="00B2565A" w:rsidRPr="003372CE" w:rsidRDefault="00B2565A" w:rsidP="00B2565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事務局</w:t>
            </w:r>
            <w:r>
              <w:rPr>
                <w:color w:val="000000" w:themeColor="text1"/>
              </w:rPr>
              <w:t>用：</w:t>
            </w:r>
            <w:r w:rsidRPr="003372CE">
              <w:rPr>
                <w:rFonts w:hint="eastAsia"/>
                <w:color w:val="000000" w:themeColor="text1"/>
              </w:rPr>
              <w:t>決定</w:t>
            </w:r>
            <w:r w:rsidRPr="003372CE">
              <w:rPr>
                <w:rFonts w:hint="eastAsia"/>
                <w:color w:val="000000" w:themeColor="text1"/>
              </w:rPr>
              <w:t xml:space="preserve">/ </w:t>
            </w:r>
            <w:r w:rsidRPr="003372CE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2126" w:type="dxa"/>
            <w:gridSpan w:val="3"/>
          </w:tcPr>
          <w:p w:rsidR="00B2565A" w:rsidRPr="003372CE" w:rsidRDefault="00B2565A" w:rsidP="00B2565A">
            <w:pPr>
              <w:pStyle w:val="a4"/>
              <w:numPr>
                <w:ilvl w:val="0"/>
                <w:numId w:val="2"/>
              </w:numPr>
              <w:ind w:leftChars="0"/>
              <w:rPr>
                <w:color w:val="000000" w:themeColor="text1"/>
              </w:rPr>
            </w:pPr>
            <w:r w:rsidRPr="003372CE">
              <w:rPr>
                <w:rFonts w:hint="eastAsia"/>
                <w:color w:val="000000" w:themeColor="text1"/>
              </w:rPr>
              <w:t>Go</w:t>
            </w:r>
          </w:p>
        </w:tc>
        <w:tc>
          <w:tcPr>
            <w:tcW w:w="2410" w:type="dxa"/>
          </w:tcPr>
          <w:p w:rsidR="00B2565A" w:rsidRPr="003372CE" w:rsidRDefault="00B2565A" w:rsidP="00B2565A">
            <w:pPr>
              <w:pStyle w:val="a4"/>
              <w:numPr>
                <w:ilvl w:val="0"/>
                <w:numId w:val="2"/>
              </w:numPr>
              <w:ind w:leftChars="0"/>
              <w:rPr>
                <w:color w:val="000000" w:themeColor="text1"/>
              </w:rPr>
            </w:pPr>
            <w:r w:rsidRPr="003372CE">
              <w:rPr>
                <w:rFonts w:hint="eastAsia"/>
                <w:color w:val="000000" w:themeColor="text1"/>
              </w:rPr>
              <w:t>Pending</w:t>
            </w:r>
          </w:p>
          <w:p w:rsidR="00B2565A" w:rsidRPr="003372CE" w:rsidRDefault="00B2565A" w:rsidP="00B2565A">
            <w:pPr>
              <w:rPr>
                <w:color w:val="000000" w:themeColor="text1"/>
              </w:rPr>
            </w:pPr>
            <w:r w:rsidRPr="003372CE">
              <w:rPr>
                <w:rFonts w:hint="eastAsia"/>
                <w:color w:val="000000" w:themeColor="text1"/>
              </w:rPr>
              <w:t>不足情報：</w:t>
            </w:r>
          </w:p>
        </w:tc>
        <w:tc>
          <w:tcPr>
            <w:tcW w:w="2693" w:type="dxa"/>
          </w:tcPr>
          <w:p w:rsidR="00B2565A" w:rsidRPr="003372CE" w:rsidRDefault="00B2565A" w:rsidP="00B2565A">
            <w:pPr>
              <w:pStyle w:val="a4"/>
              <w:numPr>
                <w:ilvl w:val="0"/>
                <w:numId w:val="2"/>
              </w:numPr>
              <w:ind w:leftChars="0"/>
              <w:rPr>
                <w:color w:val="000000" w:themeColor="text1"/>
              </w:rPr>
            </w:pPr>
            <w:r w:rsidRPr="003372CE">
              <w:rPr>
                <w:rFonts w:hint="eastAsia"/>
                <w:color w:val="000000" w:themeColor="text1"/>
              </w:rPr>
              <w:t>No go</w:t>
            </w:r>
          </w:p>
          <w:p w:rsidR="00B2565A" w:rsidRPr="003372CE" w:rsidRDefault="00B2565A" w:rsidP="00B2565A">
            <w:pPr>
              <w:rPr>
                <w:color w:val="000000" w:themeColor="text1"/>
              </w:rPr>
            </w:pPr>
            <w:r w:rsidRPr="003372CE">
              <w:rPr>
                <w:rFonts w:hint="eastAsia"/>
                <w:color w:val="000000" w:themeColor="text1"/>
              </w:rPr>
              <w:t>理由：</w:t>
            </w:r>
          </w:p>
        </w:tc>
      </w:tr>
      <w:tr w:rsidR="00B2565A" w:rsidRPr="003372CE" w:rsidTr="00EB6A96">
        <w:trPr>
          <w:trHeight w:val="495"/>
        </w:trPr>
        <w:tc>
          <w:tcPr>
            <w:tcW w:w="2552" w:type="dxa"/>
            <w:gridSpan w:val="2"/>
          </w:tcPr>
          <w:p w:rsidR="00B2565A" w:rsidRPr="003372CE" w:rsidRDefault="00B2565A" w:rsidP="00B2565A">
            <w:pPr>
              <w:jc w:val="left"/>
              <w:rPr>
                <w:color w:val="000000" w:themeColor="text1"/>
              </w:rPr>
            </w:pPr>
            <w:r w:rsidRPr="003372CE">
              <w:rPr>
                <w:rFonts w:hint="eastAsia"/>
                <w:color w:val="000000" w:themeColor="text1"/>
              </w:rPr>
              <w:t>競合状況その他の情報・コメント</w:t>
            </w:r>
          </w:p>
        </w:tc>
        <w:tc>
          <w:tcPr>
            <w:tcW w:w="7229" w:type="dxa"/>
            <w:gridSpan w:val="5"/>
          </w:tcPr>
          <w:p w:rsidR="00B2565A" w:rsidRPr="003372CE" w:rsidRDefault="00B2565A" w:rsidP="00B2565A">
            <w:pPr>
              <w:rPr>
                <w:color w:val="000000" w:themeColor="text1"/>
              </w:rPr>
            </w:pPr>
          </w:p>
          <w:p w:rsidR="00B2565A" w:rsidRDefault="00B2565A" w:rsidP="00B2565A">
            <w:pPr>
              <w:rPr>
                <w:color w:val="000000" w:themeColor="text1"/>
              </w:rPr>
            </w:pPr>
          </w:p>
          <w:p w:rsidR="00B2565A" w:rsidRDefault="00B2565A" w:rsidP="00B2565A">
            <w:pPr>
              <w:rPr>
                <w:color w:val="000000" w:themeColor="text1"/>
              </w:rPr>
            </w:pPr>
          </w:p>
          <w:p w:rsidR="00B2565A" w:rsidRDefault="00B2565A" w:rsidP="00B2565A">
            <w:pPr>
              <w:rPr>
                <w:color w:val="000000" w:themeColor="text1"/>
              </w:rPr>
            </w:pPr>
          </w:p>
          <w:p w:rsidR="00B2565A" w:rsidRDefault="00B2565A" w:rsidP="00B2565A">
            <w:pPr>
              <w:rPr>
                <w:color w:val="000000" w:themeColor="text1"/>
              </w:rPr>
            </w:pPr>
          </w:p>
          <w:p w:rsidR="00B2565A" w:rsidRPr="00F55795" w:rsidRDefault="00B2565A" w:rsidP="00B2565A">
            <w:pPr>
              <w:rPr>
                <w:color w:val="000000" w:themeColor="text1"/>
              </w:rPr>
            </w:pPr>
          </w:p>
        </w:tc>
      </w:tr>
    </w:tbl>
    <w:p w:rsidR="00E71246" w:rsidRDefault="00B2239C" w:rsidP="00CA3CE0">
      <w:r>
        <w:rPr>
          <w:rFonts w:hint="eastAsia"/>
        </w:rPr>
        <w:t>＜</w:t>
      </w:r>
      <w:r w:rsidR="00ED75A2">
        <w:rPr>
          <w:rFonts w:hint="eastAsia"/>
        </w:rPr>
        <w:t>了承</w:t>
      </w:r>
      <w:r>
        <w:rPr>
          <w:rFonts w:hint="eastAsia"/>
        </w:rPr>
        <w:t>事項＞</w:t>
      </w:r>
      <w:r w:rsidR="00E71246">
        <w:rPr>
          <w:rFonts w:hint="eastAsia"/>
        </w:rPr>
        <w:t xml:space="preserve">　以下の項目をご確認いただき、了承のチェックをお願いします。</w:t>
      </w:r>
    </w:p>
    <w:p w:rsidR="00AD497A" w:rsidRPr="00B2239C" w:rsidRDefault="00AD497A" w:rsidP="00AD497A">
      <w:pPr>
        <w:spacing w:beforeLines="50" w:before="180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B2239C">
        <w:rPr>
          <w:rFonts w:asciiTheme="minorEastAsia" w:hAnsiTheme="minorEastAsia" w:hint="eastAsia"/>
          <w:szCs w:val="21"/>
        </w:rPr>
        <w:t>・</w:t>
      </w:r>
      <w:r w:rsidR="00DF0781" w:rsidRPr="00B2239C">
        <w:rPr>
          <w:rFonts w:asciiTheme="minorEastAsia" w:hAnsiTheme="minorEastAsia" w:hint="eastAsia"/>
          <w:szCs w:val="21"/>
        </w:rPr>
        <w:t>応募シートの内容</w:t>
      </w:r>
      <w:r w:rsidR="00B2239C">
        <w:rPr>
          <w:rFonts w:asciiTheme="minorEastAsia" w:hAnsiTheme="minorEastAsia" w:hint="eastAsia"/>
          <w:szCs w:val="21"/>
        </w:rPr>
        <w:t>に基づき、</w:t>
      </w:r>
      <w:r w:rsidR="00DF0781" w:rsidRPr="00B2239C">
        <w:rPr>
          <w:rFonts w:asciiTheme="minorEastAsia" w:hAnsiTheme="minorEastAsia" w:hint="eastAsia"/>
          <w:szCs w:val="21"/>
        </w:rPr>
        <w:t>化合物の提供の可否について、</w:t>
      </w:r>
      <w:r w:rsidRPr="00B2239C">
        <w:rPr>
          <w:rFonts w:asciiTheme="minorEastAsia" w:hAnsiTheme="minorEastAsia" w:hint="eastAsia"/>
          <w:szCs w:val="21"/>
        </w:rPr>
        <w:t>面談させていただく場合があり</w:t>
      </w:r>
      <w:r w:rsidR="00B2239C">
        <w:rPr>
          <w:rFonts w:asciiTheme="minorEastAsia" w:hAnsiTheme="minorEastAsia" w:hint="eastAsia"/>
          <w:szCs w:val="21"/>
        </w:rPr>
        <w:t>ま</w:t>
      </w:r>
      <w:r w:rsidRPr="00B2239C">
        <w:rPr>
          <w:rFonts w:asciiTheme="minorEastAsia" w:hAnsiTheme="minorEastAsia" w:hint="eastAsia"/>
          <w:szCs w:val="21"/>
        </w:rPr>
        <w:t>す。</w:t>
      </w:r>
    </w:p>
    <w:p w:rsidR="00B2239C" w:rsidRDefault="00AD497A" w:rsidP="00B2239C">
      <w:pPr>
        <w:spacing w:beforeLines="50" w:before="180" w:line="276" w:lineRule="auto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B2239C">
        <w:rPr>
          <w:rFonts w:asciiTheme="minorEastAsia" w:hAnsiTheme="minorEastAsia" w:hint="eastAsia"/>
          <w:szCs w:val="21"/>
        </w:rPr>
        <w:t>・</w:t>
      </w:r>
      <w:r w:rsidR="00B2239C">
        <w:rPr>
          <w:rFonts w:asciiTheme="minorEastAsia" w:hAnsiTheme="minorEastAsia" w:hint="eastAsia"/>
          <w:szCs w:val="21"/>
        </w:rPr>
        <w:t>提供可否</w:t>
      </w:r>
      <w:r w:rsidRPr="00B2239C">
        <w:rPr>
          <w:rFonts w:asciiTheme="minorEastAsia" w:hAnsiTheme="minorEastAsia" w:hint="eastAsia"/>
          <w:szCs w:val="21"/>
        </w:rPr>
        <w:t>の</w:t>
      </w:r>
      <w:r w:rsidR="00DF0781" w:rsidRPr="00B2239C">
        <w:rPr>
          <w:rFonts w:asciiTheme="minorEastAsia" w:hAnsiTheme="minorEastAsia" w:hint="eastAsia"/>
          <w:szCs w:val="21"/>
        </w:rPr>
        <w:t>判断基準は、研究・開発状況等を精査し、製薬企業</w:t>
      </w:r>
      <w:r w:rsidRPr="00B2239C">
        <w:rPr>
          <w:rFonts w:asciiTheme="minorEastAsia" w:hAnsiTheme="minorEastAsia" w:hint="eastAsia"/>
          <w:szCs w:val="21"/>
        </w:rPr>
        <w:t>への</w:t>
      </w:r>
      <w:r w:rsidR="00DF0781" w:rsidRPr="00B2239C">
        <w:rPr>
          <w:rFonts w:asciiTheme="minorEastAsia" w:hAnsiTheme="minorEastAsia" w:hint="eastAsia"/>
          <w:szCs w:val="21"/>
        </w:rPr>
        <w:t>導出の可能性についての客観的な検討に基づくものと</w:t>
      </w:r>
      <w:r w:rsidRPr="00B2239C">
        <w:rPr>
          <w:rFonts w:asciiTheme="minorEastAsia" w:hAnsiTheme="minorEastAsia" w:hint="eastAsia"/>
          <w:szCs w:val="21"/>
        </w:rPr>
        <w:t>します。</w:t>
      </w:r>
    </w:p>
    <w:p w:rsidR="00B2239C" w:rsidRPr="00E77334" w:rsidRDefault="00AD497A" w:rsidP="00B2239C">
      <w:pPr>
        <w:spacing w:beforeLines="50" w:before="180" w:line="276" w:lineRule="auto"/>
        <w:ind w:left="210" w:hangingChars="100" w:hanging="210"/>
        <w:jc w:val="left"/>
        <w:rPr>
          <w:rFonts w:asciiTheme="minorEastAsia" w:hAnsiTheme="minorEastAsia"/>
          <w:color w:val="000000" w:themeColor="text1"/>
          <w:szCs w:val="21"/>
        </w:rPr>
      </w:pPr>
      <w:r w:rsidRPr="00B2239C">
        <w:rPr>
          <w:rFonts w:asciiTheme="minorEastAsia" w:hAnsiTheme="minorEastAsia" w:hint="eastAsia"/>
          <w:szCs w:val="21"/>
        </w:rPr>
        <w:t>・</w:t>
      </w:r>
      <w:r w:rsidR="00B2239C">
        <w:rPr>
          <w:rFonts w:asciiTheme="minorEastAsia" w:hAnsiTheme="minorEastAsia" w:hint="eastAsia"/>
          <w:szCs w:val="21"/>
        </w:rPr>
        <w:t>提供可となった場合、</w:t>
      </w:r>
      <w:r w:rsidR="00DF0781" w:rsidRPr="00B2239C">
        <w:rPr>
          <w:rFonts w:asciiTheme="minorEastAsia" w:hAnsiTheme="minorEastAsia" w:hint="eastAsia"/>
          <w:szCs w:val="21"/>
        </w:rPr>
        <w:t>化合物提供企業に対し</w:t>
      </w:r>
      <w:r w:rsidR="00A81D69">
        <w:rPr>
          <w:rFonts w:asciiTheme="minorEastAsia" w:hAnsiTheme="minorEastAsia" w:hint="eastAsia"/>
          <w:szCs w:val="21"/>
        </w:rPr>
        <w:t>、</w:t>
      </w:r>
      <w:r w:rsidR="00590AD9" w:rsidRPr="00201CEB">
        <w:rPr>
          <w:rFonts w:asciiTheme="minorEastAsia" w:hAnsiTheme="minorEastAsia" w:hint="eastAsia"/>
          <w:szCs w:val="21"/>
        </w:rPr>
        <w:t>実施</w:t>
      </w:r>
      <w:r w:rsidR="00DF0781" w:rsidRPr="00B2239C">
        <w:rPr>
          <w:rFonts w:asciiTheme="minorEastAsia" w:hAnsiTheme="minorEastAsia" w:hint="eastAsia"/>
          <w:szCs w:val="21"/>
        </w:rPr>
        <w:t>標的</w:t>
      </w:r>
      <w:r w:rsidR="00590AD9">
        <w:rPr>
          <w:rFonts w:asciiTheme="minorEastAsia" w:hAnsiTheme="minorEastAsia" w:hint="eastAsia"/>
          <w:szCs w:val="21"/>
        </w:rPr>
        <w:t>、</w:t>
      </w:r>
      <w:r w:rsidR="00DF0781" w:rsidRPr="00B2239C">
        <w:rPr>
          <w:rFonts w:asciiTheme="minorEastAsia" w:hAnsiTheme="minorEastAsia" w:hint="eastAsia"/>
          <w:szCs w:val="21"/>
        </w:rPr>
        <w:t>対象とする当該化合物提供企業の化合物の数</w:t>
      </w:r>
      <w:r w:rsidR="00590AD9">
        <w:rPr>
          <w:rFonts w:asciiTheme="minorEastAsia" w:hAnsiTheme="minorEastAsia" w:hint="eastAsia"/>
          <w:szCs w:val="21"/>
        </w:rPr>
        <w:t>、</w:t>
      </w:r>
      <w:r w:rsidR="00DF0781" w:rsidRPr="00B2239C">
        <w:rPr>
          <w:rFonts w:asciiTheme="minorEastAsia" w:hAnsiTheme="minorEastAsia" w:hint="eastAsia"/>
          <w:szCs w:val="21"/>
        </w:rPr>
        <w:t>開始日等の情報を書面により通知</w:t>
      </w:r>
      <w:r w:rsidRPr="00B2239C">
        <w:rPr>
          <w:rFonts w:asciiTheme="minorEastAsia" w:hAnsiTheme="minorEastAsia" w:hint="eastAsia"/>
          <w:szCs w:val="21"/>
        </w:rPr>
        <w:t>します</w:t>
      </w:r>
      <w:r w:rsidR="00590AD9" w:rsidRPr="00E77334">
        <w:rPr>
          <w:rFonts w:asciiTheme="minorEastAsia" w:hAnsiTheme="minorEastAsia" w:hint="eastAsia"/>
          <w:color w:val="000000" w:themeColor="text1"/>
          <w:szCs w:val="21"/>
        </w:rPr>
        <w:t>（化合物提供企業と</w:t>
      </w:r>
      <w:r w:rsidR="004D59A9" w:rsidRPr="00E77334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E77334" w:rsidRPr="00E77334">
        <w:rPr>
          <w:rFonts w:asciiTheme="minorEastAsia" w:hAnsiTheme="minorEastAsia" w:hint="eastAsia"/>
          <w:color w:val="000000" w:themeColor="text1"/>
          <w:szCs w:val="21"/>
        </w:rPr>
        <w:t>間では、秘密は厳守いたします）。</w:t>
      </w:r>
    </w:p>
    <w:p w:rsidR="00C94219" w:rsidRPr="0069248F" w:rsidRDefault="00C94219" w:rsidP="00B2239C">
      <w:pPr>
        <w:spacing w:beforeLines="50" w:before="180" w:line="276" w:lineRule="auto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・化合物提供時には、別途「確認書」に</w:t>
      </w:r>
      <w:r w:rsidR="00474946" w:rsidRPr="0069248F">
        <w:rPr>
          <w:rFonts w:asciiTheme="minorEastAsia" w:hAnsiTheme="minorEastAsia" w:hint="eastAsia"/>
          <w:szCs w:val="21"/>
        </w:rPr>
        <w:t>ご署名</w:t>
      </w:r>
      <w:r w:rsidRPr="0069248F">
        <w:rPr>
          <w:rFonts w:asciiTheme="minorEastAsia" w:hAnsiTheme="minorEastAsia" w:hint="eastAsia"/>
          <w:szCs w:val="21"/>
        </w:rPr>
        <w:t>ご捺印の上、提出していただきます。</w:t>
      </w:r>
    </w:p>
    <w:p w:rsidR="00DF0781" w:rsidRPr="0069248F" w:rsidRDefault="00AD497A" w:rsidP="00B2239C">
      <w:pPr>
        <w:spacing w:beforeLines="50" w:before="180" w:line="276" w:lineRule="auto"/>
        <w:ind w:left="210" w:hangingChars="100" w:hanging="21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・</w:t>
      </w:r>
      <w:r w:rsidR="00DF0781" w:rsidRPr="0069248F">
        <w:rPr>
          <w:rFonts w:asciiTheme="minorEastAsia" w:hAnsiTheme="minorEastAsia" w:hint="eastAsia"/>
          <w:szCs w:val="21"/>
        </w:rPr>
        <w:t>申請する化合物数が</w:t>
      </w:r>
      <w:r w:rsidR="00E77334" w:rsidRPr="0069248F">
        <w:rPr>
          <w:szCs w:val="21"/>
        </w:rPr>
        <w:t>3,200</w:t>
      </w:r>
      <w:r w:rsidRPr="0069248F">
        <w:rPr>
          <w:rFonts w:asciiTheme="minorEastAsia" w:hAnsiTheme="minorEastAsia" w:hint="eastAsia"/>
          <w:szCs w:val="21"/>
        </w:rPr>
        <w:t>種に満たない場合は、</w:t>
      </w:r>
      <w:r w:rsidR="00DF0781" w:rsidRPr="0069248F">
        <w:rPr>
          <w:rFonts w:asciiTheme="minorEastAsia" w:hAnsiTheme="minorEastAsia" w:hint="eastAsia"/>
          <w:szCs w:val="21"/>
        </w:rPr>
        <w:t>特段の事情を除き提供</w:t>
      </w:r>
      <w:r w:rsidRPr="0069248F">
        <w:rPr>
          <w:rFonts w:asciiTheme="minorEastAsia" w:hAnsiTheme="minorEastAsia" w:hint="eastAsia"/>
          <w:szCs w:val="21"/>
        </w:rPr>
        <w:t>いたしかねます。</w:t>
      </w:r>
    </w:p>
    <w:p w:rsidR="00DF0781" w:rsidRPr="0069248F" w:rsidRDefault="00AD497A" w:rsidP="00AD497A">
      <w:pPr>
        <w:spacing w:beforeLines="50" w:before="18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・</w:t>
      </w:r>
      <w:r w:rsidR="00DF0781" w:rsidRPr="0069248F">
        <w:rPr>
          <w:rFonts w:asciiTheme="minorEastAsia" w:hAnsiTheme="minorEastAsia" w:hint="eastAsia"/>
          <w:szCs w:val="21"/>
        </w:rPr>
        <w:t>化合物を提供する際の化合物濃度は、</w:t>
      </w:r>
      <w:r w:rsidR="00E77334" w:rsidRPr="0069248F">
        <w:rPr>
          <w:szCs w:val="21"/>
        </w:rPr>
        <w:t>2mM</w:t>
      </w:r>
      <w:r w:rsidR="00DF0781" w:rsidRPr="0069248F">
        <w:rPr>
          <w:rFonts w:asciiTheme="minorEastAsia" w:hAnsiTheme="minorEastAsia" w:hint="eastAsia"/>
          <w:szCs w:val="21"/>
        </w:rPr>
        <w:t>の</w:t>
      </w:r>
      <w:r w:rsidR="00E77334" w:rsidRPr="0069248F">
        <w:rPr>
          <w:szCs w:val="21"/>
        </w:rPr>
        <w:t>DMSO</w:t>
      </w:r>
      <w:r w:rsidR="00DF0781" w:rsidRPr="0069248F">
        <w:rPr>
          <w:rFonts w:asciiTheme="minorEastAsia" w:hAnsiTheme="minorEastAsia" w:hint="eastAsia"/>
          <w:szCs w:val="21"/>
        </w:rPr>
        <w:t>溶液と</w:t>
      </w:r>
      <w:r w:rsidRPr="0069248F">
        <w:rPr>
          <w:rFonts w:asciiTheme="minorEastAsia" w:hAnsiTheme="minorEastAsia" w:hint="eastAsia"/>
          <w:szCs w:val="21"/>
        </w:rPr>
        <w:t>します。</w:t>
      </w:r>
    </w:p>
    <w:p w:rsidR="00DF0781" w:rsidRPr="0069248F" w:rsidRDefault="00AD497A" w:rsidP="00AD497A">
      <w:pPr>
        <w:spacing w:beforeLines="50" w:before="18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・</w:t>
      </w:r>
      <w:r w:rsidR="00DF0781" w:rsidRPr="0069248F">
        <w:rPr>
          <w:rFonts w:asciiTheme="minorEastAsia" w:hAnsiTheme="minorEastAsia" w:hint="eastAsia"/>
          <w:szCs w:val="21"/>
        </w:rPr>
        <w:t>化合物を提供する際の化合物溶液量は、上限を</w:t>
      </w:r>
      <w:r w:rsidR="00E77334" w:rsidRPr="0069248F">
        <w:rPr>
          <w:szCs w:val="21"/>
        </w:rPr>
        <w:t>1µL</w:t>
      </w:r>
      <w:r w:rsidR="00DF0781" w:rsidRPr="0069248F">
        <w:rPr>
          <w:rFonts w:asciiTheme="minorEastAsia" w:hAnsiTheme="minorEastAsia" w:hint="eastAsia"/>
          <w:szCs w:val="21"/>
        </w:rPr>
        <w:t>と</w:t>
      </w:r>
      <w:r w:rsidRPr="0069248F">
        <w:rPr>
          <w:rFonts w:asciiTheme="minorEastAsia" w:hAnsiTheme="minorEastAsia" w:hint="eastAsia"/>
          <w:szCs w:val="21"/>
        </w:rPr>
        <w:t>します。</w:t>
      </w:r>
    </w:p>
    <w:p w:rsidR="00B2239C" w:rsidRPr="0069248F" w:rsidRDefault="00AD497A" w:rsidP="00B2239C">
      <w:pPr>
        <w:spacing w:beforeLines="50" w:before="180"/>
        <w:ind w:left="1050" w:hangingChars="500" w:hanging="105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・</w:t>
      </w:r>
      <w:r w:rsidR="00DF0781" w:rsidRPr="0069248F">
        <w:rPr>
          <w:rFonts w:asciiTheme="minorEastAsia" w:hAnsiTheme="minorEastAsia" w:hint="eastAsia"/>
          <w:szCs w:val="21"/>
        </w:rPr>
        <w:t>化合物を提供する際の容器は、原則として</w:t>
      </w:r>
      <w:r w:rsidRPr="0069248F">
        <w:rPr>
          <w:rFonts w:asciiTheme="minorEastAsia" w:hAnsiTheme="minorEastAsia" w:hint="eastAsia"/>
          <w:szCs w:val="21"/>
        </w:rPr>
        <w:t>利用希望者から</w:t>
      </w:r>
      <w:r w:rsidR="00DF0781" w:rsidRPr="0069248F">
        <w:rPr>
          <w:rFonts w:asciiTheme="minorEastAsia" w:hAnsiTheme="minorEastAsia" w:hint="eastAsia"/>
          <w:szCs w:val="21"/>
        </w:rPr>
        <w:t>送付される容器</w:t>
      </w:r>
      <w:r w:rsidRPr="0069248F">
        <w:rPr>
          <w:rFonts w:asciiTheme="minorEastAsia" w:hAnsiTheme="minorEastAsia" w:hint="eastAsia"/>
          <w:szCs w:val="21"/>
        </w:rPr>
        <w:t>とします</w:t>
      </w:r>
      <w:r w:rsidR="00B2239C" w:rsidRPr="0069248F">
        <w:rPr>
          <w:rFonts w:asciiTheme="minorEastAsia" w:hAnsiTheme="minorEastAsia" w:hint="eastAsia"/>
          <w:szCs w:val="21"/>
        </w:rPr>
        <w:t>。</w:t>
      </w:r>
    </w:p>
    <w:p w:rsidR="00DF0781" w:rsidRPr="0069248F" w:rsidRDefault="00B2239C" w:rsidP="00B2239C">
      <w:pPr>
        <w:spacing w:beforeLines="50" w:before="18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（基本的</w:t>
      </w:r>
      <w:r w:rsidR="003E2B5F" w:rsidRPr="0069248F">
        <w:rPr>
          <w:rFonts w:asciiTheme="minorEastAsia" w:hAnsiTheme="minorEastAsia" w:hint="eastAsia"/>
          <w:szCs w:val="21"/>
        </w:rPr>
        <w:t>に</w:t>
      </w:r>
      <w:r w:rsidR="00E77334" w:rsidRPr="0069248F">
        <w:rPr>
          <w:szCs w:val="21"/>
        </w:rPr>
        <w:t>384</w:t>
      </w:r>
      <w:r w:rsidR="00AD497A" w:rsidRPr="0069248F">
        <w:rPr>
          <w:rFonts w:asciiTheme="minorEastAsia" w:hAnsiTheme="minorEastAsia" w:hint="eastAsia"/>
          <w:szCs w:val="21"/>
        </w:rPr>
        <w:t>プレート）</w:t>
      </w:r>
    </w:p>
    <w:p w:rsidR="00534D7E" w:rsidRPr="0069248F" w:rsidRDefault="00534D7E" w:rsidP="00B2239C">
      <w:pPr>
        <w:spacing w:beforeLines="50" w:before="18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・化合物は、申請目的以外の利用や第三者への</w:t>
      </w:r>
      <w:r w:rsidRPr="0069248F">
        <w:rPr>
          <w:rFonts w:asciiTheme="minorEastAsia" w:hAnsiTheme="minorEastAsia" w:hint="eastAsia"/>
          <w:strike/>
          <w:szCs w:val="21"/>
        </w:rPr>
        <w:t>再</w:t>
      </w:r>
      <w:r w:rsidRPr="0069248F">
        <w:rPr>
          <w:rFonts w:asciiTheme="minorEastAsia" w:hAnsiTheme="minorEastAsia" w:hint="eastAsia"/>
          <w:szCs w:val="21"/>
        </w:rPr>
        <w:t>提供を行わないでください。</w:t>
      </w:r>
    </w:p>
    <w:p w:rsidR="00DF0781" w:rsidRPr="0069248F" w:rsidRDefault="00AD497A" w:rsidP="00AD497A">
      <w:pPr>
        <w:spacing w:beforeLines="50" w:before="18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・</w:t>
      </w:r>
      <w:r w:rsidR="00DF0781" w:rsidRPr="0069248F">
        <w:rPr>
          <w:rFonts w:asciiTheme="minorEastAsia" w:hAnsiTheme="minorEastAsia" w:hint="eastAsia"/>
          <w:szCs w:val="21"/>
        </w:rPr>
        <w:t>化合物の利用が終了した際、ただちに終了報告書を提出</w:t>
      </w:r>
      <w:r w:rsidRPr="0069248F">
        <w:rPr>
          <w:rFonts w:asciiTheme="minorEastAsia" w:hAnsiTheme="minorEastAsia" w:hint="eastAsia"/>
          <w:szCs w:val="21"/>
        </w:rPr>
        <w:t>してください。</w:t>
      </w:r>
    </w:p>
    <w:p w:rsidR="00AD497A" w:rsidRPr="0069248F" w:rsidRDefault="00AD497A" w:rsidP="00AD497A">
      <w:pPr>
        <w:spacing w:beforeLines="50" w:before="180"/>
        <w:ind w:left="1260" w:hangingChars="600" w:hanging="126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・</w:t>
      </w:r>
      <w:r w:rsidR="00DF0781" w:rsidRPr="0069248F">
        <w:rPr>
          <w:rFonts w:asciiTheme="minorEastAsia" w:hAnsiTheme="minorEastAsia" w:hint="eastAsia"/>
          <w:szCs w:val="21"/>
        </w:rPr>
        <w:t>化合物を利用して得られた</w:t>
      </w:r>
      <w:r w:rsidRPr="0069248F">
        <w:rPr>
          <w:rFonts w:asciiTheme="minorEastAsia" w:hAnsiTheme="minorEastAsia" w:hint="eastAsia"/>
          <w:szCs w:val="21"/>
        </w:rPr>
        <w:t>試験結果は、全て開示していただきます。</w:t>
      </w:r>
    </w:p>
    <w:p w:rsidR="00DF0781" w:rsidRPr="0069248F" w:rsidRDefault="00AD497A" w:rsidP="00AD497A">
      <w:pPr>
        <w:spacing w:beforeLines="50" w:before="180"/>
        <w:ind w:leftChars="100" w:left="1260" w:hangingChars="500" w:hanging="105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（</w:t>
      </w:r>
      <w:r w:rsidR="00DF0781" w:rsidRPr="0069248F">
        <w:rPr>
          <w:rFonts w:asciiTheme="minorEastAsia" w:hAnsiTheme="minorEastAsia" w:hint="eastAsia"/>
          <w:szCs w:val="21"/>
        </w:rPr>
        <w:t>試験終了後</w:t>
      </w:r>
      <w:r w:rsidR="00E77334" w:rsidRPr="0069248F">
        <w:rPr>
          <w:rFonts w:asciiTheme="minorEastAsia" w:hAnsiTheme="minorEastAsia" w:hint="eastAsia"/>
          <w:szCs w:val="21"/>
        </w:rPr>
        <w:t>１</w:t>
      </w:r>
      <w:r w:rsidR="00DF0781" w:rsidRPr="0069248F">
        <w:rPr>
          <w:rFonts w:asciiTheme="minorEastAsia" w:hAnsiTheme="minorEastAsia" w:hint="eastAsia"/>
          <w:szCs w:val="21"/>
        </w:rPr>
        <w:t>か月以内、</w:t>
      </w:r>
      <w:r w:rsidR="00E77334" w:rsidRPr="0069248F">
        <w:rPr>
          <w:rFonts w:asciiTheme="minorEastAsia" w:hAnsiTheme="minorEastAsia" w:hint="eastAsia"/>
          <w:szCs w:val="21"/>
        </w:rPr>
        <w:t>または</w:t>
      </w:r>
      <w:r w:rsidR="00DF0781" w:rsidRPr="0069248F">
        <w:rPr>
          <w:rFonts w:asciiTheme="minorEastAsia" w:hAnsiTheme="minorEastAsia" w:hint="eastAsia"/>
          <w:szCs w:val="21"/>
        </w:rPr>
        <w:t>企業化合物受領後</w:t>
      </w:r>
      <w:r w:rsidR="004C1E66" w:rsidRPr="0069248F">
        <w:rPr>
          <w:rFonts w:asciiTheme="minorEastAsia" w:hAnsiTheme="minorEastAsia" w:hint="eastAsia"/>
          <w:szCs w:val="21"/>
        </w:rPr>
        <w:t>６</w:t>
      </w:r>
      <w:r w:rsidR="00DF0781" w:rsidRPr="0069248F">
        <w:rPr>
          <w:rFonts w:asciiTheme="minorEastAsia" w:hAnsiTheme="minorEastAsia" w:hint="eastAsia"/>
          <w:szCs w:val="21"/>
        </w:rPr>
        <w:t>か月以内のいずれか早い時期</w:t>
      </w:r>
      <w:r w:rsidR="004C1E66" w:rsidRPr="0069248F">
        <w:rPr>
          <w:rFonts w:asciiTheme="minorEastAsia" w:hAnsiTheme="minorEastAsia" w:hint="eastAsia"/>
          <w:szCs w:val="21"/>
        </w:rPr>
        <w:t>までに</w:t>
      </w:r>
      <w:r w:rsidRPr="0069248F">
        <w:rPr>
          <w:rFonts w:asciiTheme="minorEastAsia" w:hAnsiTheme="minorEastAsia" w:hint="eastAsia"/>
          <w:szCs w:val="21"/>
        </w:rPr>
        <w:t>）</w:t>
      </w:r>
    </w:p>
    <w:p w:rsidR="00DF0781" w:rsidRPr="0069248F" w:rsidRDefault="00AD497A" w:rsidP="00AD497A">
      <w:pPr>
        <w:spacing w:beforeLines="50" w:before="180"/>
        <w:ind w:left="1260" w:hangingChars="600" w:hanging="1260"/>
        <w:jc w:val="left"/>
        <w:rPr>
          <w:rFonts w:asciiTheme="minorEastAsia" w:hAnsiTheme="minorEastAsia"/>
          <w:szCs w:val="21"/>
        </w:rPr>
      </w:pPr>
      <w:r w:rsidRPr="0069248F">
        <w:rPr>
          <w:rFonts w:asciiTheme="minorEastAsia" w:hAnsiTheme="minorEastAsia" w:hint="eastAsia"/>
          <w:szCs w:val="21"/>
        </w:rPr>
        <w:t>・</w:t>
      </w:r>
      <w:r w:rsidR="00DF0781" w:rsidRPr="0069248F">
        <w:rPr>
          <w:rFonts w:asciiTheme="minorEastAsia" w:hAnsiTheme="minorEastAsia" w:hint="eastAsia"/>
          <w:szCs w:val="21"/>
        </w:rPr>
        <w:t>開示された結果を基に</w:t>
      </w:r>
      <w:r w:rsidR="009671FF" w:rsidRPr="0069248F">
        <w:rPr>
          <w:rFonts w:asciiTheme="minorEastAsia" w:hAnsiTheme="minorEastAsia" w:hint="eastAsia"/>
          <w:szCs w:val="21"/>
        </w:rPr>
        <w:t>化合物</w:t>
      </w:r>
      <w:r w:rsidRPr="0069248F">
        <w:rPr>
          <w:rFonts w:asciiTheme="minorEastAsia" w:hAnsiTheme="minorEastAsia" w:hint="eastAsia"/>
          <w:szCs w:val="21"/>
        </w:rPr>
        <w:t>利用者と</w:t>
      </w:r>
      <w:r w:rsidR="00DF0781" w:rsidRPr="0069248F">
        <w:rPr>
          <w:rFonts w:asciiTheme="minorEastAsia" w:hAnsiTheme="minorEastAsia" w:hint="eastAsia"/>
          <w:szCs w:val="21"/>
        </w:rPr>
        <w:t>協議を行い、化合物提供企業に対する報告を</w:t>
      </w:r>
      <w:r w:rsidRPr="0069248F">
        <w:rPr>
          <w:rFonts w:asciiTheme="minorEastAsia" w:hAnsiTheme="minorEastAsia" w:hint="eastAsia"/>
          <w:szCs w:val="21"/>
        </w:rPr>
        <w:t>行います。</w:t>
      </w:r>
    </w:p>
    <w:p w:rsidR="00FF3BEA" w:rsidRPr="00DF0781" w:rsidRDefault="00FF3BEA" w:rsidP="00AD497A">
      <w:pPr>
        <w:jc w:val="left"/>
        <w:rPr>
          <w:szCs w:val="21"/>
        </w:rPr>
      </w:pPr>
    </w:p>
    <w:p w:rsidR="00FF3BEA" w:rsidRDefault="00B2239C" w:rsidP="00B2239C">
      <w:r>
        <w:rPr>
          <w:rFonts w:hint="eastAsia"/>
        </w:rPr>
        <w:t>「上記の内容を</w:t>
      </w:r>
      <w:r w:rsidR="00E71246">
        <w:rPr>
          <w:rFonts w:hint="eastAsia"/>
        </w:rPr>
        <w:t>了承</w:t>
      </w:r>
      <w:r>
        <w:rPr>
          <w:rFonts w:hint="eastAsia"/>
        </w:rPr>
        <w:t xml:space="preserve">いたしました」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534D7E">
        <w:rPr>
          <w:rFonts w:hint="eastAsia"/>
        </w:rPr>
        <w:t>（チェック欄）</w:t>
      </w:r>
    </w:p>
    <w:p w:rsidR="00FF3BEA" w:rsidRDefault="00FF3BEA" w:rsidP="00CA3CE0"/>
    <w:p w:rsidR="0039291F" w:rsidRPr="0039291F" w:rsidRDefault="00CA3CE0" w:rsidP="003372CE">
      <w:r>
        <w:rPr>
          <w:rFonts w:hint="eastAsia"/>
        </w:rPr>
        <w:t>本</w:t>
      </w:r>
      <w:r w:rsidR="00B2239C">
        <w:rPr>
          <w:rFonts w:hint="eastAsia"/>
        </w:rPr>
        <w:t>応募</w:t>
      </w:r>
      <w:r>
        <w:rPr>
          <w:rFonts w:hint="eastAsia"/>
        </w:rPr>
        <w:t>シートは、</w:t>
      </w:r>
      <w:r w:rsidR="009A2755">
        <w:rPr>
          <w:rFonts w:hint="eastAsia"/>
        </w:rPr>
        <w:t>PDF</w:t>
      </w:r>
      <w:r w:rsidR="009A2755">
        <w:rPr>
          <w:rFonts w:hint="eastAsia"/>
        </w:rPr>
        <w:t>に変換し、</w:t>
      </w:r>
      <w:r>
        <w:rPr>
          <w:rFonts w:hint="eastAsia"/>
        </w:rPr>
        <w:t>電子メールにて（</w:t>
      </w:r>
      <w:hyperlink r:id="rId8" w:history="1">
        <w:r w:rsidR="00FD4E9C" w:rsidRPr="0074155D">
          <w:rPr>
            <w:rStyle w:val="a9"/>
          </w:rPr>
          <w:t>lsc@phs.osaka-u.ac.jp</w:t>
        </w:r>
      </w:hyperlink>
      <w:r w:rsidRPr="00131FC2">
        <w:rPr>
          <w:rFonts w:hint="eastAsia"/>
        </w:rPr>
        <w:t>）までお送りください。</w:t>
      </w:r>
    </w:p>
    <w:sectPr w:rsidR="0039291F" w:rsidRPr="0039291F" w:rsidSect="00D11EFF">
      <w:headerReference w:type="default" r:id="rId9"/>
      <w:footerReference w:type="default" r:id="rId10"/>
      <w:pgSz w:w="11906" w:h="16838"/>
      <w:pgMar w:top="568" w:right="1133" w:bottom="709" w:left="1276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14F" w:rsidRDefault="00A8514F" w:rsidP="004243BE">
      <w:r>
        <w:separator/>
      </w:r>
    </w:p>
  </w:endnote>
  <w:endnote w:type="continuationSeparator" w:id="0">
    <w:p w:rsidR="00A8514F" w:rsidRDefault="00A8514F" w:rsidP="0042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983577"/>
      <w:docPartObj>
        <w:docPartGallery w:val="Page Numbers (Bottom of Page)"/>
        <w:docPartUnique/>
      </w:docPartObj>
    </w:sdtPr>
    <w:sdtEndPr/>
    <w:sdtContent>
      <w:p w:rsidR="008C5B23" w:rsidRDefault="008C5B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156" w:rsidRPr="00286156">
          <w:rPr>
            <w:noProof/>
            <w:lang w:val="ja-JP"/>
          </w:rPr>
          <w:t>2</w:t>
        </w:r>
        <w:r>
          <w:fldChar w:fldCharType="end"/>
        </w:r>
      </w:p>
    </w:sdtContent>
  </w:sdt>
  <w:p w:rsidR="008C5B23" w:rsidRDefault="008C5B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14F" w:rsidRDefault="00A8514F" w:rsidP="004243BE">
      <w:r>
        <w:separator/>
      </w:r>
    </w:p>
  </w:footnote>
  <w:footnote w:type="continuationSeparator" w:id="0">
    <w:p w:rsidR="00A8514F" w:rsidRDefault="00A8514F" w:rsidP="00424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9CE" w:rsidRPr="00E13ECA" w:rsidRDefault="00EF6595" w:rsidP="00E13ECA">
    <w:pPr>
      <w:rPr>
        <w:rFonts w:asciiTheme="minorEastAsia" w:eastAsia="ＭＳ Ｐゴシック" w:hAnsiTheme="minorEastAsia"/>
        <w:b/>
        <w:color w:val="FF0000"/>
        <w:sz w:val="24"/>
        <w:szCs w:val="24"/>
      </w:rPr>
    </w:pPr>
    <w:r w:rsidRPr="00C63EC2">
      <w:rPr>
        <w:rFonts w:asciiTheme="majorEastAsia" w:eastAsiaTheme="majorEastAsia" w:hAnsiTheme="majorEastAsia" w:hint="eastAsia"/>
        <w:b/>
        <w:sz w:val="28"/>
        <w:szCs w:val="28"/>
        <w:highlight w:val="cyan"/>
        <w:bdr w:val="single" w:sz="4" w:space="0" w:color="FF0000" w:frame="1"/>
        <w:shd w:val="clear" w:color="auto" w:fill="FF99FF"/>
      </w:rPr>
      <w:t>応募</w:t>
    </w:r>
    <w:r w:rsidR="00E13ECA" w:rsidRPr="00C63EC2">
      <w:rPr>
        <w:rFonts w:asciiTheme="majorEastAsia" w:eastAsiaTheme="majorEastAsia" w:hAnsiTheme="majorEastAsia" w:hint="eastAsia"/>
        <w:b/>
        <w:sz w:val="28"/>
        <w:szCs w:val="28"/>
        <w:highlight w:val="cyan"/>
        <w:bdr w:val="single" w:sz="4" w:space="0" w:color="FF0000" w:frame="1"/>
        <w:shd w:val="clear" w:color="auto" w:fill="FF99FF"/>
      </w:rPr>
      <w:t>シート</w:t>
    </w:r>
    <w:r w:rsidR="00C63EC2">
      <w:rPr>
        <w:rFonts w:hint="eastAsia"/>
        <w:b/>
        <w:sz w:val="24"/>
        <w:szCs w:val="24"/>
      </w:rPr>
      <w:t xml:space="preserve">　　　　　　　　　　　　　　　　　　　　　　　　　　　　</w:t>
    </w:r>
    <w:r w:rsidR="00E13ECA" w:rsidRPr="00E13ECA">
      <w:rPr>
        <w:rFonts w:hint="eastAsia"/>
        <w:b/>
        <w:sz w:val="24"/>
        <w:szCs w:val="24"/>
      </w:rPr>
      <w:t xml:space="preserve">　</w:t>
    </w:r>
    <w:r w:rsidR="00E13ECA" w:rsidRPr="00E13ECA">
      <w:rPr>
        <w:rFonts w:asciiTheme="majorEastAsia" w:eastAsiaTheme="majorEastAsia" w:hAnsiTheme="majorEastAsia" w:hint="eastAsia"/>
        <w:b/>
        <w:color w:val="FF0000"/>
        <w:sz w:val="24"/>
        <w:szCs w:val="24"/>
        <w:bdr w:val="single" w:sz="4" w:space="0" w:color="FF0000" w:frame="1"/>
      </w:rPr>
      <w:t>厳　秘</w:t>
    </w:r>
    <w:r w:rsidR="00C63EC2">
      <w:rPr>
        <w:rFonts w:hint="eastAsia"/>
        <w:b/>
        <w:sz w:val="24"/>
        <w:szCs w:val="24"/>
      </w:rPr>
      <w:t xml:space="preserve">　　　　　　　　　　　　　　　　　　　　　　　　　　　　　　</w:t>
    </w:r>
    <w:r w:rsidR="00E13ECA" w:rsidRPr="00E13ECA">
      <w:rPr>
        <w:rFonts w:hint="eastAsia"/>
        <w:b/>
        <w:sz w:val="24"/>
        <w:szCs w:val="24"/>
      </w:rPr>
      <w:t xml:space="preserve">　　　</w:t>
    </w:r>
    <w:r w:rsidR="00E13ECA">
      <w:rPr>
        <w:rFonts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7DE"/>
    <w:multiLevelType w:val="hybridMultilevel"/>
    <w:tmpl w:val="A0E892D6"/>
    <w:lvl w:ilvl="0" w:tplc="1FEE2DC8">
      <w:start w:val="1"/>
      <w:numFmt w:val="decimalFullWidth"/>
      <w:lvlText w:val="%1、"/>
      <w:lvlJc w:val="left"/>
      <w:pPr>
        <w:ind w:left="62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8265EF"/>
    <w:multiLevelType w:val="hybridMultilevel"/>
    <w:tmpl w:val="54D4B1A0"/>
    <w:lvl w:ilvl="0" w:tplc="3CF6F3B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7441D"/>
    <w:multiLevelType w:val="hybridMultilevel"/>
    <w:tmpl w:val="08B68F5C"/>
    <w:lvl w:ilvl="0" w:tplc="C2E68C7C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8521AC"/>
    <w:multiLevelType w:val="hybridMultilevel"/>
    <w:tmpl w:val="4E0C761E"/>
    <w:lvl w:ilvl="0" w:tplc="5D3AF88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C7EC8"/>
    <w:multiLevelType w:val="hybridMultilevel"/>
    <w:tmpl w:val="7AB4C8E2"/>
    <w:lvl w:ilvl="0" w:tplc="38A8E32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62695"/>
    <w:multiLevelType w:val="hybridMultilevel"/>
    <w:tmpl w:val="67988FBA"/>
    <w:lvl w:ilvl="0" w:tplc="71ECEB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7A0F62"/>
    <w:multiLevelType w:val="hybridMultilevel"/>
    <w:tmpl w:val="341ED746"/>
    <w:lvl w:ilvl="0" w:tplc="7ACC4A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FF53CA"/>
    <w:multiLevelType w:val="hybridMultilevel"/>
    <w:tmpl w:val="36CC8A7A"/>
    <w:lvl w:ilvl="0" w:tplc="5094C1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0417A5"/>
    <w:multiLevelType w:val="hybridMultilevel"/>
    <w:tmpl w:val="707CA25E"/>
    <w:lvl w:ilvl="0" w:tplc="47A4E1F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733"/>
    <w:rsid w:val="00011723"/>
    <w:rsid w:val="0002174C"/>
    <w:rsid w:val="000323F6"/>
    <w:rsid w:val="00034CF9"/>
    <w:rsid w:val="00040C5F"/>
    <w:rsid w:val="000538E6"/>
    <w:rsid w:val="00076145"/>
    <w:rsid w:val="000909EB"/>
    <w:rsid w:val="0009149D"/>
    <w:rsid w:val="000A1675"/>
    <w:rsid w:val="000D1E82"/>
    <w:rsid w:val="000D51EE"/>
    <w:rsid w:val="000D6CB1"/>
    <w:rsid w:val="000D7A95"/>
    <w:rsid w:val="000F2AF5"/>
    <w:rsid w:val="0010539B"/>
    <w:rsid w:val="00105DAC"/>
    <w:rsid w:val="00120FF0"/>
    <w:rsid w:val="00121DF1"/>
    <w:rsid w:val="00146ADF"/>
    <w:rsid w:val="0017222B"/>
    <w:rsid w:val="00191EC3"/>
    <w:rsid w:val="001C0CC8"/>
    <w:rsid w:val="001C6A39"/>
    <w:rsid w:val="001D497C"/>
    <w:rsid w:val="001E0736"/>
    <w:rsid w:val="001E5AF7"/>
    <w:rsid w:val="001F5636"/>
    <w:rsid w:val="00201CEB"/>
    <w:rsid w:val="002206A3"/>
    <w:rsid w:val="00231B1A"/>
    <w:rsid w:val="00236738"/>
    <w:rsid w:val="002457D1"/>
    <w:rsid w:val="0025128C"/>
    <w:rsid w:val="00251825"/>
    <w:rsid w:val="00282302"/>
    <w:rsid w:val="00286156"/>
    <w:rsid w:val="002908B3"/>
    <w:rsid w:val="0029544C"/>
    <w:rsid w:val="00296314"/>
    <w:rsid w:val="002A6BD8"/>
    <w:rsid w:val="002B5F45"/>
    <w:rsid w:val="002C2180"/>
    <w:rsid w:val="002C60DF"/>
    <w:rsid w:val="002D0FFE"/>
    <w:rsid w:val="002D3292"/>
    <w:rsid w:val="002F0B55"/>
    <w:rsid w:val="00302BBB"/>
    <w:rsid w:val="0032257C"/>
    <w:rsid w:val="00323C52"/>
    <w:rsid w:val="00326F5A"/>
    <w:rsid w:val="00332381"/>
    <w:rsid w:val="00335979"/>
    <w:rsid w:val="003372CE"/>
    <w:rsid w:val="003440EF"/>
    <w:rsid w:val="0035416C"/>
    <w:rsid w:val="0039291F"/>
    <w:rsid w:val="00393EAD"/>
    <w:rsid w:val="003D0D1B"/>
    <w:rsid w:val="003D4599"/>
    <w:rsid w:val="003D5EB6"/>
    <w:rsid w:val="003E2B5F"/>
    <w:rsid w:val="003E46E6"/>
    <w:rsid w:val="003F059B"/>
    <w:rsid w:val="003F19A7"/>
    <w:rsid w:val="003F53AD"/>
    <w:rsid w:val="00405C27"/>
    <w:rsid w:val="00422FDA"/>
    <w:rsid w:val="004243BE"/>
    <w:rsid w:val="00426347"/>
    <w:rsid w:val="00427868"/>
    <w:rsid w:val="00430703"/>
    <w:rsid w:val="00450512"/>
    <w:rsid w:val="004550DB"/>
    <w:rsid w:val="004638A2"/>
    <w:rsid w:val="00474946"/>
    <w:rsid w:val="00475D49"/>
    <w:rsid w:val="00492744"/>
    <w:rsid w:val="004A0F9B"/>
    <w:rsid w:val="004A5A92"/>
    <w:rsid w:val="004B2D14"/>
    <w:rsid w:val="004C1E66"/>
    <w:rsid w:val="004C7694"/>
    <w:rsid w:val="004D09EE"/>
    <w:rsid w:val="004D3B02"/>
    <w:rsid w:val="004D59A9"/>
    <w:rsid w:val="00501E98"/>
    <w:rsid w:val="00505B17"/>
    <w:rsid w:val="0053039C"/>
    <w:rsid w:val="0053070B"/>
    <w:rsid w:val="00530A71"/>
    <w:rsid w:val="00534D7E"/>
    <w:rsid w:val="00544F97"/>
    <w:rsid w:val="005536D8"/>
    <w:rsid w:val="00557802"/>
    <w:rsid w:val="005769BA"/>
    <w:rsid w:val="0058017E"/>
    <w:rsid w:val="00590AD9"/>
    <w:rsid w:val="005B1F51"/>
    <w:rsid w:val="005C5C01"/>
    <w:rsid w:val="005D2372"/>
    <w:rsid w:val="005D75CA"/>
    <w:rsid w:val="005E495F"/>
    <w:rsid w:val="006121CA"/>
    <w:rsid w:val="00624BEF"/>
    <w:rsid w:val="00630C3E"/>
    <w:rsid w:val="006323FF"/>
    <w:rsid w:val="006425ED"/>
    <w:rsid w:val="00643F82"/>
    <w:rsid w:val="006443A7"/>
    <w:rsid w:val="00650C98"/>
    <w:rsid w:val="00654EF0"/>
    <w:rsid w:val="006578D4"/>
    <w:rsid w:val="0069248F"/>
    <w:rsid w:val="006A2299"/>
    <w:rsid w:val="006B6F65"/>
    <w:rsid w:val="006C0923"/>
    <w:rsid w:val="006E68B2"/>
    <w:rsid w:val="006F1A60"/>
    <w:rsid w:val="006F517A"/>
    <w:rsid w:val="00700B0D"/>
    <w:rsid w:val="00706CD1"/>
    <w:rsid w:val="00710DE0"/>
    <w:rsid w:val="007139B8"/>
    <w:rsid w:val="007268B0"/>
    <w:rsid w:val="007337C8"/>
    <w:rsid w:val="007337F7"/>
    <w:rsid w:val="00733DD7"/>
    <w:rsid w:val="007417A2"/>
    <w:rsid w:val="00750985"/>
    <w:rsid w:val="00760BFC"/>
    <w:rsid w:val="0077458B"/>
    <w:rsid w:val="00783C05"/>
    <w:rsid w:val="007967BF"/>
    <w:rsid w:val="00796BF4"/>
    <w:rsid w:val="007B03AC"/>
    <w:rsid w:val="007B46C5"/>
    <w:rsid w:val="007C052D"/>
    <w:rsid w:val="007D086B"/>
    <w:rsid w:val="007E0F96"/>
    <w:rsid w:val="007E5840"/>
    <w:rsid w:val="007F717E"/>
    <w:rsid w:val="0081763E"/>
    <w:rsid w:val="00827094"/>
    <w:rsid w:val="0083503D"/>
    <w:rsid w:val="0083623E"/>
    <w:rsid w:val="00837B3E"/>
    <w:rsid w:val="00847717"/>
    <w:rsid w:val="008516F0"/>
    <w:rsid w:val="008620FC"/>
    <w:rsid w:val="008664D5"/>
    <w:rsid w:val="00872663"/>
    <w:rsid w:val="00891931"/>
    <w:rsid w:val="00891D32"/>
    <w:rsid w:val="00895814"/>
    <w:rsid w:val="008C105E"/>
    <w:rsid w:val="008C2352"/>
    <w:rsid w:val="008C5B23"/>
    <w:rsid w:val="008D0FD8"/>
    <w:rsid w:val="008D19D0"/>
    <w:rsid w:val="008D520E"/>
    <w:rsid w:val="008E1144"/>
    <w:rsid w:val="008F7AE2"/>
    <w:rsid w:val="009219DA"/>
    <w:rsid w:val="00921A52"/>
    <w:rsid w:val="009228E6"/>
    <w:rsid w:val="0095030F"/>
    <w:rsid w:val="009607DE"/>
    <w:rsid w:val="009671FF"/>
    <w:rsid w:val="009A1FB1"/>
    <w:rsid w:val="009A2755"/>
    <w:rsid w:val="009A74EE"/>
    <w:rsid w:val="009B773F"/>
    <w:rsid w:val="009D071A"/>
    <w:rsid w:val="009D7D7F"/>
    <w:rsid w:val="009E52F4"/>
    <w:rsid w:val="009E5B65"/>
    <w:rsid w:val="009F51CF"/>
    <w:rsid w:val="00A02FE0"/>
    <w:rsid w:val="00A13F30"/>
    <w:rsid w:val="00A143BA"/>
    <w:rsid w:val="00A31817"/>
    <w:rsid w:val="00A43F39"/>
    <w:rsid w:val="00A81D69"/>
    <w:rsid w:val="00A8514F"/>
    <w:rsid w:val="00AA0A04"/>
    <w:rsid w:val="00AA2628"/>
    <w:rsid w:val="00AB6589"/>
    <w:rsid w:val="00AC1D33"/>
    <w:rsid w:val="00AD497A"/>
    <w:rsid w:val="00AF0239"/>
    <w:rsid w:val="00AF1EE0"/>
    <w:rsid w:val="00B04AAE"/>
    <w:rsid w:val="00B12308"/>
    <w:rsid w:val="00B2239C"/>
    <w:rsid w:val="00B2465F"/>
    <w:rsid w:val="00B2565A"/>
    <w:rsid w:val="00B519CE"/>
    <w:rsid w:val="00B525F8"/>
    <w:rsid w:val="00B744CD"/>
    <w:rsid w:val="00B8229E"/>
    <w:rsid w:val="00B849A6"/>
    <w:rsid w:val="00B851AC"/>
    <w:rsid w:val="00B95F64"/>
    <w:rsid w:val="00BA0D2B"/>
    <w:rsid w:val="00C1090B"/>
    <w:rsid w:val="00C16DDD"/>
    <w:rsid w:val="00C21585"/>
    <w:rsid w:val="00C26157"/>
    <w:rsid w:val="00C511FF"/>
    <w:rsid w:val="00C53106"/>
    <w:rsid w:val="00C5742B"/>
    <w:rsid w:val="00C63EC2"/>
    <w:rsid w:val="00C6534B"/>
    <w:rsid w:val="00C76AF6"/>
    <w:rsid w:val="00C81EE0"/>
    <w:rsid w:val="00C94219"/>
    <w:rsid w:val="00CA3CE0"/>
    <w:rsid w:val="00CB02DA"/>
    <w:rsid w:val="00CB5297"/>
    <w:rsid w:val="00CF0521"/>
    <w:rsid w:val="00D0179A"/>
    <w:rsid w:val="00D05F84"/>
    <w:rsid w:val="00D06632"/>
    <w:rsid w:val="00D11EFF"/>
    <w:rsid w:val="00D168D6"/>
    <w:rsid w:val="00D23EA5"/>
    <w:rsid w:val="00D46705"/>
    <w:rsid w:val="00D5500E"/>
    <w:rsid w:val="00D603F8"/>
    <w:rsid w:val="00D653FC"/>
    <w:rsid w:val="00D70ED1"/>
    <w:rsid w:val="00D73CFE"/>
    <w:rsid w:val="00D82E2F"/>
    <w:rsid w:val="00DA594D"/>
    <w:rsid w:val="00DB2BA9"/>
    <w:rsid w:val="00DC08A6"/>
    <w:rsid w:val="00DD44F4"/>
    <w:rsid w:val="00DE018B"/>
    <w:rsid w:val="00DE651A"/>
    <w:rsid w:val="00DE6569"/>
    <w:rsid w:val="00DF0781"/>
    <w:rsid w:val="00E05733"/>
    <w:rsid w:val="00E057EA"/>
    <w:rsid w:val="00E13ECA"/>
    <w:rsid w:val="00E21C09"/>
    <w:rsid w:val="00E26669"/>
    <w:rsid w:val="00E43AB0"/>
    <w:rsid w:val="00E47559"/>
    <w:rsid w:val="00E71246"/>
    <w:rsid w:val="00E73B24"/>
    <w:rsid w:val="00E75B3A"/>
    <w:rsid w:val="00E77334"/>
    <w:rsid w:val="00E802D6"/>
    <w:rsid w:val="00E8192C"/>
    <w:rsid w:val="00E8206A"/>
    <w:rsid w:val="00EA3AD6"/>
    <w:rsid w:val="00EB1B8B"/>
    <w:rsid w:val="00EB1C0A"/>
    <w:rsid w:val="00EB6A96"/>
    <w:rsid w:val="00EC06F2"/>
    <w:rsid w:val="00EC2AD1"/>
    <w:rsid w:val="00ED170F"/>
    <w:rsid w:val="00ED6AD5"/>
    <w:rsid w:val="00ED75A2"/>
    <w:rsid w:val="00EF014A"/>
    <w:rsid w:val="00EF6595"/>
    <w:rsid w:val="00F03EF8"/>
    <w:rsid w:val="00F10713"/>
    <w:rsid w:val="00F21AFF"/>
    <w:rsid w:val="00F24C43"/>
    <w:rsid w:val="00F4372C"/>
    <w:rsid w:val="00F523A2"/>
    <w:rsid w:val="00F55795"/>
    <w:rsid w:val="00F703B2"/>
    <w:rsid w:val="00F75C32"/>
    <w:rsid w:val="00F94D13"/>
    <w:rsid w:val="00F96576"/>
    <w:rsid w:val="00FA396A"/>
    <w:rsid w:val="00FB534A"/>
    <w:rsid w:val="00FB708D"/>
    <w:rsid w:val="00FC2312"/>
    <w:rsid w:val="00FC240F"/>
    <w:rsid w:val="00FD11B0"/>
    <w:rsid w:val="00FD161C"/>
    <w:rsid w:val="00FD4E9C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D2BD36-FD17-468D-8109-65F30CBC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C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1A6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4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43BE"/>
  </w:style>
  <w:style w:type="paragraph" w:styleId="a7">
    <w:name w:val="footer"/>
    <w:basedOn w:val="a"/>
    <w:link w:val="a8"/>
    <w:uiPriority w:val="99"/>
    <w:unhideWhenUsed/>
    <w:rsid w:val="004243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43BE"/>
  </w:style>
  <w:style w:type="character" w:styleId="a9">
    <w:name w:val="Hyperlink"/>
    <w:basedOn w:val="a0"/>
    <w:uiPriority w:val="99"/>
    <w:unhideWhenUsed/>
    <w:rsid w:val="006425E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E0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07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c@phs.osaka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DE5B4-68F9-4C2D-B74B-45DC4A79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Kiyoji Hanasaki</dc:creator>
  <cp:lastModifiedBy>tani.akiyoshi.611223@gmail.com</cp:lastModifiedBy>
  <cp:revision>2</cp:revision>
  <cp:lastPrinted>2019-01-26T08:49:00Z</cp:lastPrinted>
  <dcterms:created xsi:type="dcterms:W3CDTF">2019-02-15T00:40:00Z</dcterms:created>
  <dcterms:modified xsi:type="dcterms:W3CDTF">2019-02-15T00:40:00Z</dcterms:modified>
</cp:coreProperties>
</file>